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77A8C" w14:textId="01BBF372" w:rsidR="008B5B0D" w:rsidRPr="008A5E99" w:rsidRDefault="008B5B0D" w:rsidP="008B5B0D">
      <w:pPr>
        <w:pStyle w:val="TdocHeader2"/>
        <w:rPr>
          <w:rFonts w:ascii="Times New Roman" w:eastAsia="MS Mincho" w:hAnsi="Times New Roman"/>
          <w:noProof/>
          <w:sz w:val="24"/>
          <w:szCs w:val="24"/>
          <w:lang w:val="en-US"/>
        </w:rPr>
      </w:pPr>
      <w:r w:rsidRPr="008B5B0D">
        <w:rPr>
          <w:rFonts w:ascii="Times New Roman" w:eastAsia="MS Mincho" w:hAnsi="Times New Roman"/>
          <w:noProof/>
          <w:sz w:val="24"/>
          <w:szCs w:val="24"/>
          <w:lang w:val="de-DE"/>
        </w:rPr>
        <w:t>3GPP TSG RAN WG1 #11</w:t>
      </w:r>
      <w:r w:rsidR="00EC3363">
        <w:rPr>
          <w:rFonts w:ascii="Times New Roman" w:eastAsia="MS Mincho" w:hAnsi="Times New Roman"/>
          <w:noProof/>
          <w:sz w:val="24"/>
          <w:szCs w:val="24"/>
          <w:lang w:val="de-DE"/>
        </w:rPr>
        <w:t>5</w:t>
      </w:r>
      <w:r w:rsidRPr="008B5B0D">
        <w:rPr>
          <w:rFonts w:ascii="Times New Roman" w:eastAsia="MS Mincho" w:hAnsi="Times New Roman"/>
          <w:noProof/>
          <w:sz w:val="24"/>
          <w:szCs w:val="24"/>
          <w:lang w:val="de-DE"/>
        </w:rPr>
        <w:tab/>
      </w:r>
      <w:r w:rsidR="008A5E99" w:rsidRPr="008A5E99">
        <w:rPr>
          <w:rFonts w:ascii="Times New Roman" w:eastAsia="MS Mincho" w:hAnsi="Times New Roman"/>
          <w:noProof/>
          <w:sz w:val="24"/>
          <w:szCs w:val="24"/>
          <w:lang w:val="de-DE"/>
        </w:rPr>
        <w:t>R1-23</w:t>
      </w:r>
      <w:r w:rsidR="008B53D0">
        <w:rPr>
          <w:rFonts w:ascii="Times New Roman" w:eastAsia="MS Mincho" w:hAnsi="Times New Roman"/>
          <w:noProof/>
          <w:sz w:val="24"/>
          <w:szCs w:val="24"/>
          <w:lang w:val="de-DE"/>
        </w:rPr>
        <w:t>11047</w:t>
      </w:r>
    </w:p>
    <w:p w14:paraId="6F19B8B7" w14:textId="7311D61C" w:rsidR="00800AB6" w:rsidRPr="005D7D03" w:rsidRDefault="00EC3363" w:rsidP="008B5B0D">
      <w:pPr>
        <w:pStyle w:val="TdocHeader2"/>
        <w:rPr>
          <w:rFonts w:ascii="Times New Roman" w:eastAsia="MS Mincho" w:hAnsi="Times New Roman"/>
          <w:noProof/>
          <w:sz w:val="24"/>
          <w:szCs w:val="24"/>
          <w:lang w:val="en-US"/>
        </w:rPr>
      </w:pPr>
      <w:r>
        <w:rPr>
          <w:rFonts w:ascii="Times New Roman" w:eastAsia="MS Mincho" w:hAnsi="Times New Roman"/>
          <w:noProof/>
          <w:sz w:val="24"/>
          <w:szCs w:val="24"/>
          <w:lang w:val="de-DE"/>
        </w:rPr>
        <w:t>Chicago</w:t>
      </w:r>
      <w:r w:rsidR="008B5B0D" w:rsidRPr="008B5B0D">
        <w:rPr>
          <w:rFonts w:ascii="Times New Roman" w:eastAsia="MS Mincho" w:hAnsi="Times New Roman"/>
          <w:noProof/>
          <w:sz w:val="24"/>
          <w:szCs w:val="24"/>
          <w:lang w:val="de-DE"/>
        </w:rPr>
        <w:t xml:space="preserve">, </w:t>
      </w:r>
      <w:r>
        <w:rPr>
          <w:rFonts w:ascii="Times New Roman" w:eastAsia="MS Mincho" w:hAnsi="Times New Roman"/>
          <w:noProof/>
          <w:sz w:val="24"/>
          <w:szCs w:val="24"/>
          <w:lang w:val="de-DE"/>
        </w:rPr>
        <w:t>USA</w:t>
      </w:r>
      <w:r w:rsidR="008B5B0D" w:rsidRPr="008B5B0D">
        <w:rPr>
          <w:rFonts w:ascii="Times New Roman" w:eastAsia="MS Mincho" w:hAnsi="Times New Roman"/>
          <w:noProof/>
          <w:sz w:val="24"/>
          <w:szCs w:val="24"/>
          <w:lang w:val="de-DE"/>
        </w:rPr>
        <w:t xml:space="preserve">, </w:t>
      </w:r>
      <w:r w:rsidR="002E4EAE" w:rsidRPr="002E4EAE">
        <w:rPr>
          <w:rFonts w:ascii="Times New Roman" w:eastAsia="MS Mincho" w:hAnsi="Times New Roman"/>
          <w:noProof/>
          <w:sz w:val="24"/>
          <w:szCs w:val="24"/>
          <w:lang w:val="de-DE"/>
        </w:rPr>
        <w:t>November 13th – November 17th, 2023</w:t>
      </w:r>
    </w:p>
    <w:p w14:paraId="68EDE1C1" w14:textId="77777777" w:rsidR="00C21337" w:rsidRPr="00D52904" w:rsidRDefault="00C21337" w:rsidP="000C0686">
      <w:pPr>
        <w:pStyle w:val="TdocHeader2"/>
        <w:rPr>
          <w:rFonts w:ascii="Times New Roman" w:eastAsia="MS Mincho" w:hAnsi="Times New Roman"/>
          <w:noProof/>
          <w:sz w:val="24"/>
          <w:szCs w:val="24"/>
          <w:lang w:val="en-US"/>
        </w:rPr>
      </w:pPr>
    </w:p>
    <w:p w14:paraId="438CB38C" w14:textId="2F52A547" w:rsidR="00FB6D3D" w:rsidRPr="001230D0" w:rsidRDefault="00A67E9C" w:rsidP="000C0686">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Agenda Item:</w:t>
      </w:r>
      <w:bookmarkStart w:id="0" w:name="Source"/>
      <w:bookmarkEnd w:id="0"/>
      <w:r w:rsidRPr="001230D0">
        <w:rPr>
          <w:b/>
          <w:sz w:val="22"/>
          <w:szCs w:val="22"/>
        </w:rPr>
        <w:tab/>
      </w:r>
      <w:r w:rsidR="008B5B0D">
        <w:rPr>
          <w:b/>
          <w:sz w:val="22"/>
          <w:szCs w:val="22"/>
          <w:lang w:eastAsia="ja-JP"/>
        </w:rPr>
        <w:t>8.14.1</w:t>
      </w:r>
    </w:p>
    <w:p w14:paraId="07D0D4A9" w14:textId="77777777" w:rsidR="00554173" w:rsidRPr="001230D0" w:rsidRDefault="00FB6D3D" w:rsidP="000C0686">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 xml:space="preserve">Source: </w:t>
      </w:r>
      <w:r w:rsidRPr="001230D0">
        <w:rPr>
          <w:b/>
          <w:sz w:val="22"/>
          <w:szCs w:val="22"/>
        </w:rPr>
        <w:tab/>
      </w:r>
      <w:r w:rsidRPr="001230D0">
        <w:rPr>
          <w:b/>
          <w:sz w:val="22"/>
          <w:szCs w:val="22"/>
          <w:lang w:eastAsia="ja-JP"/>
        </w:rPr>
        <w:t>Fujitsu</w:t>
      </w:r>
    </w:p>
    <w:p w14:paraId="717AFFDA" w14:textId="131EFB2A" w:rsidR="0059279A" w:rsidRPr="001230D0" w:rsidRDefault="00BC4A52" w:rsidP="000C0686">
      <w:pPr>
        <w:pBdr>
          <w:bottom w:val="single" w:sz="12" w:space="1" w:color="auto"/>
        </w:pBdr>
        <w:tabs>
          <w:tab w:val="left" w:pos="1985"/>
        </w:tabs>
        <w:spacing w:beforeLines="20" w:before="62" w:afterLines="20" w:after="62"/>
        <w:jc w:val="both"/>
        <w:rPr>
          <w:b/>
          <w:sz w:val="22"/>
          <w:szCs w:val="22"/>
        </w:rPr>
      </w:pPr>
      <w:r w:rsidRPr="001230D0">
        <w:rPr>
          <w:b/>
          <w:sz w:val="22"/>
          <w:szCs w:val="22"/>
        </w:rPr>
        <w:t>Title:</w:t>
      </w:r>
      <w:r w:rsidR="003C2C9B" w:rsidRPr="001230D0">
        <w:rPr>
          <w:b/>
          <w:sz w:val="22"/>
          <w:szCs w:val="22"/>
        </w:rPr>
        <w:tab/>
      </w:r>
      <w:r w:rsidR="00854191">
        <w:rPr>
          <w:b/>
          <w:sz w:val="22"/>
          <w:szCs w:val="22"/>
        </w:rPr>
        <w:t>D</w:t>
      </w:r>
      <w:r w:rsidR="00854191" w:rsidRPr="00854191">
        <w:rPr>
          <w:b/>
          <w:sz w:val="22"/>
          <w:szCs w:val="22"/>
        </w:rPr>
        <w:t xml:space="preserve">iscussion on </w:t>
      </w:r>
      <w:r w:rsidR="00800AB6">
        <w:rPr>
          <w:b/>
          <w:sz w:val="22"/>
          <w:szCs w:val="22"/>
        </w:rPr>
        <w:t>g</w:t>
      </w:r>
      <w:r w:rsidR="00854191" w:rsidRPr="00854191">
        <w:rPr>
          <w:b/>
          <w:sz w:val="22"/>
          <w:szCs w:val="22"/>
        </w:rPr>
        <w:t xml:space="preserve">eneral </w:t>
      </w:r>
      <w:r w:rsidR="00800AB6">
        <w:rPr>
          <w:b/>
          <w:sz w:val="22"/>
          <w:szCs w:val="22"/>
        </w:rPr>
        <w:t>a</w:t>
      </w:r>
      <w:r w:rsidR="00854191" w:rsidRPr="00854191">
        <w:rPr>
          <w:b/>
          <w:sz w:val="22"/>
          <w:szCs w:val="22"/>
        </w:rPr>
        <w:t xml:space="preserve">spects of AI/ML </w:t>
      </w:r>
      <w:r w:rsidR="00800AB6">
        <w:rPr>
          <w:b/>
          <w:sz w:val="22"/>
          <w:szCs w:val="22"/>
        </w:rPr>
        <w:t>f</w:t>
      </w:r>
      <w:r w:rsidR="00854191" w:rsidRPr="00854191">
        <w:rPr>
          <w:b/>
          <w:sz w:val="22"/>
          <w:szCs w:val="22"/>
        </w:rPr>
        <w:t>ramework</w:t>
      </w:r>
    </w:p>
    <w:p w14:paraId="16B651B3" w14:textId="77777777" w:rsidR="00E20320" w:rsidRPr="001230D0" w:rsidRDefault="0059279A" w:rsidP="000C0686">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Document for:</w:t>
      </w:r>
      <w:r w:rsidRPr="001230D0">
        <w:rPr>
          <w:b/>
          <w:sz w:val="22"/>
          <w:szCs w:val="22"/>
        </w:rPr>
        <w:tab/>
      </w:r>
      <w:r w:rsidR="0032572D" w:rsidRPr="001230D0">
        <w:rPr>
          <w:rFonts w:eastAsia="SimSun"/>
          <w:b/>
          <w:sz w:val="22"/>
          <w:szCs w:val="22"/>
          <w:lang w:eastAsia="zh-CN"/>
        </w:rPr>
        <w:t>Discussion</w:t>
      </w:r>
      <w:r w:rsidR="0023794B" w:rsidRPr="001230D0">
        <w:rPr>
          <w:rFonts w:eastAsia="SimSun"/>
          <w:b/>
          <w:sz w:val="22"/>
          <w:szCs w:val="22"/>
          <w:lang w:eastAsia="zh-CN"/>
        </w:rPr>
        <w:t>/Decision</w:t>
      </w:r>
    </w:p>
    <w:p w14:paraId="0B4E4DD4" w14:textId="77777777" w:rsidR="008E36EE" w:rsidRDefault="008E36EE" w:rsidP="008E36EE">
      <w:pPr>
        <w:pStyle w:val="1"/>
        <w:jc w:val="both"/>
        <w:rPr>
          <w:b/>
          <w:bCs w:val="0"/>
          <w:sz w:val="22"/>
          <w:szCs w:val="22"/>
        </w:rPr>
      </w:pPr>
      <w:r w:rsidRPr="00637249">
        <w:rPr>
          <w:b/>
          <w:bCs w:val="0"/>
          <w:sz w:val="22"/>
          <w:szCs w:val="22"/>
        </w:rPr>
        <w:t>Introduction</w:t>
      </w:r>
    </w:p>
    <w:p w14:paraId="57A86BFE" w14:textId="27F8890A" w:rsidR="000C1F91" w:rsidRDefault="001C474E" w:rsidP="001C474E">
      <w:pPr>
        <w:jc w:val="both"/>
        <w:rPr>
          <w:rFonts w:eastAsia="MS Mincho"/>
          <w:sz w:val="22"/>
          <w:szCs w:val="22"/>
          <w:lang w:val="en-GB" w:eastAsia="ja-JP"/>
        </w:rPr>
      </w:pPr>
      <w:r>
        <w:rPr>
          <w:rFonts w:eastAsia="MS Mincho"/>
          <w:sz w:val="22"/>
          <w:szCs w:val="22"/>
          <w:lang w:eastAsia="ja-JP"/>
        </w:rPr>
        <w:t xml:space="preserve">In the previous meeting, </w:t>
      </w:r>
      <w:r w:rsidR="008B53D0">
        <w:rPr>
          <w:rFonts w:eastAsia="MS Mincho"/>
          <w:sz w:val="22"/>
          <w:szCs w:val="22"/>
          <w:lang w:eastAsia="ja-JP"/>
        </w:rPr>
        <w:t>a</w:t>
      </w:r>
      <w:r w:rsidR="00E0641C">
        <w:rPr>
          <w:rFonts w:eastAsia="MS Mincho"/>
          <w:sz w:val="22"/>
          <w:szCs w:val="22"/>
          <w:lang w:eastAsia="ja-JP"/>
        </w:rPr>
        <w:t xml:space="preserve"> </w:t>
      </w:r>
      <w:r w:rsidR="00EC3363">
        <w:rPr>
          <w:rFonts w:eastAsia="MS Mincho"/>
          <w:sz w:val="22"/>
          <w:szCs w:val="22"/>
          <w:lang w:eastAsia="ja-JP"/>
        </w:rPr>
        <w:t>big progress</w:t>
      </w:r>
      <w:r w:rsidR="00C616EF">
        <w:rPr>
          <w:rFonts w:eastAsia="MS Mincho"/>
          <w:sz w:val="22"/>
          <w:szCs w:val="22"/>
          <w:lang w:eastAsia="ja-JP"/>
        </w:rPr>
        <w:t xml:space="preserve"> has been made</w:t>
      </w:r>
      <w:r w:rsidR="00EC3363">
        <w:rPr>
          <w:rFonts w:eastAsia="MS Mincho"/>
          <w:sz w:val="22"/>
          <w:szCs w:val="22"/>
          <w:lang w:eastAsia="ja-JP"/>
        </w:rPr>
        <w:t xml:space="preserve"> on </w:t>
      </w:r>
      <w:r w:rsidR="006C7DA9">
        <w:rPr>
          <w:rFonts w:eastAsia="MS Mincho"/>
          <w:sz w:val="22"/>
          <w:szCs w:val="22"/>
          <w:lang w:eastAsia="ja-JP"/>
        </w:rPr>
        <w:t xml:space="preserve">reaching </w:t>
      </w:r>
      <w:r w:rsidR="008B53D0">
        <w:rPr>
          <w:rFonts w:eastAsia="MS Mincho"/>
          <w:sz w:val="22"/>
          <w:szCs w:val="22"/>
          <w:lang w:eastAsia="ja-JP"/>
        </w:rPr>
        <w:t xml:space="preserve">the </w:t>
      </w:r>
      <w:r w:rsidR="006C7DA9">
        <w:rPr>
          <w:rFonts w:eastAsia="MS Mincho"/>
          <w:sz w:val="22"/>
          <w:szCs w:val="22"/>
          <w:lang w:eastAsia="ja-JP"/>
        </w:rPr>
        <w:t xml:space="preserve">common understanding </w:t>
      </w:r>
      <w:r w:rsidR="00727114">
        <w:rPr>
          <w:rFonts w:eastAsia="MS Mincho"/>
          <w:sz w:val="22"/>
          <w:szCs w:val="22"/>
          <w:lang w:eastAsia="ja-JP"/>
        </w:rPr>
        <w:t>on</w:t>
      </w:r>
      <w:r w:rsidR="006C7DA9">
        <w:rPr>
          <w:rFonts w:eastAsia="MS Mincho"/>
          <w:sz w:val="22"/>
          <w:szCs w:val="22"/>
          <w:lang w:eastAsia="ja-JP"/>
        </w:rPr>
        <w:t xml:space="preserve"> </w:t>
      </w:r>
      <w:r w:rsidR="00EC3363">
        <w:rPr>
          <w:rFonts w:eastAsia="MS Mincho"/>
          <w:sz w:val="22"/>
          <w:szCs w:val="22"/>
          <w:lang w:eastAsia="ja-JP"/>
        </w:rPr>
        <w:t>additional conditions,</w:t>
      </w:r>
      <w:r w:rsidR="008B53D0">
        <w:rPr>
          <w:rFonts w:eastAsia="MS Mincho"/>
          <w:sz w:val="22"/>
          <w:szCs w:val="22"/>
          <w:lang w:eastAsia="ja-JP"/>
        </w:rPr>
        <w:t xml:space="preserve"> including both UE-side additional conditions and NW-side additional conditions.</w:t>
      </w:r>
      <w:r w:rsidR="00EC3363">
        <w:rPr>
          <w:rFonts w:eastAsia="MS Mincho"/>
          <w:sz w:val="22"/>
          <w:szCs w:val="22"/>
          <w:lang w:eastAsia="ja-JP"/>
        </w:rPr>
        <w:t xml:space="preserve"> </w:t>
      </w:r>
      <w:r w:rsidR="00750E43">
        <w:rPr>
          <w:rFonts w:eastAsiaTheme="minorEastAsia"/>
          <w:sz w:val="22"/>
          <w:szCs w:val="22"/>
          <w:lang w:eastAsia="zh-CN"/>
        </w:rPr>
        <w:t>Besides,</w:t>
      </w:r>
      <w:r w:rsidR="00EC3363">
        <w:rPr>
          <w:rFonts w:eastAsia="MS Mincho"/>
          <w:sz w:val="22"/>
          <w:szCs w:val="22"/>
          <w:lang w:eastAsia="ja-JP"/>
        </w:rPr>
        <w:t xml:space="preserve"> </w:t>
      </w:r>
      <w:r w:rsidR="008D4089">
        <w:rPr>
          <w:rFonts w:eastAsia="MS Mincho"/>
          <w:sz w:val="22"/>
          <w:szCs w:val="22"/>
          <w:lang w:eastAsia="ja-JP"/>
        </w:rPr>
        <w:t xml:space="preserve">how </w:t>
      </w:r>
      <w:r w:rsidR="008D4089" w:rsidRPr="008D4089">
        <w:rPr>
          <w:rFonts w:eastAsia="MS Mincho"/>
          <w:sz w:val="22"/>
          <w:szCs w:val="22"/>
          <w:lang w:val="en-GB" w:eastAsia="ja-JP"/>
        </w:rPr>
        <w:t>to ensure consistency between training and inference regarding NW-side additional condition</w:t>
      </w:r>
      <w:r w:rsidR="008D4089">
        <w:rPr>
          <w:rFonts w:eastAsia="MS Mincho"/>
          <w:sz w:val="22"/>
          <w:szCs w:val="22"/>
          <w:lang w:val="en-GB" w:eastAsia="ja-JP"/>
        </w:rPr>
        <w:t>s</w:t>
      </w:r>
      <w:r w:rsidR="00750E43">
        <w:rPr>
          <w:rFonts w:eastAsia="MS Mincho"/>
          <w:sz w:val="22"/>
          <w:szCs w:val="22"/>
          <w:lang w:val="en-GB" w:eastAsia="ja-JP"/>
        </w:rPr>
        <w:t xml:space="preserve"> is agreed as well</w:t>
      </w:r>
      <w:r w:rsidR="008D4089">
        <w:rPr>
          <w:rFonts w:eastAsia="MS Mincho"/>
          <w:sz w:val="22"/>
          <w:szCs w:val="22"/>
          <w:lang w:val="en-GB" w:eastAsia="ja-JP"/>
        </w:rPr>
        <w:t xml:space="preserve">. </w:t>
      </w:r>
      <w:r w:rsidR="00727114">
        <w:rPr>
          <w:rFonts w:eastAsia="MS Mincho"/>
          <w:sz w:val="22"/>
          <w:szCs w:val="22"/>
          <w:lang w:val="en-GB" w:eastAsia="ja-JP"/>
        </w:rPr>
        <w:t>The other good progress is on</w:t>
      </w:r>
      <w:r w:rsidR="008D4089">
        <w:rPr>
          <w:rFonts w:eastAsia="MS Mincho"/>
          <w:sz w:val="22"/>
          <w:szCs w:val="22"/>
          <w:lang w:val="en-GB" w:eastAsia="ja-JP"/>
        </w:rPr>
        <w:t xml:space="preserve"> </w:t>
      </w:r>
      <w:r w:rsidR="006C7DA9">
        <w:rPr>
          <w:rFonts w:eastAsia="MS Mincho"/>
          <w:sz w:val="22"/>
          <w:szCs w:val="22"/>
          <w:lang w:val="en-GB" w:eastAsia="ja-JP"/>
        </w:rPr>
        <w:t>unif</w:t>
      </w:r>
      <w:r w:rsidR="00727114">
        <w:rPr>
          <w:rFonts w:eastAsia="MS Mincho"/>
          <w:sz w:val="22"/>
          <w:szCs w:val="22"/>
          <w:lang w:val="en-GB" w:eastAsia="ja-JP"/>
        </w:rPr>
        <w:t>ying</w:t>
      </w:r>
      <w:r w:rsidR="006C7DA9">
        <w:rPr>
          <w:rFonts w:eastAsia="MS Mincho"/>
          <w:sz w:val="22"/>
          <w:szCs w:val="22"/>
          <w:lang w:val="en-GB" w:eastAsia="ja-JP"/>
        </w:rPr>
        <w:t xml:space="preserve"> framework</w:t>
      </w:r>
      <w:r w:rsidR="00C616EF">
        <w:rPr>
          <w:rFonts w:eastAsia="MS Mincho"/>
          <w:sz w:val="22"/>
          <w:szCs w:val="22"/>
          <w:lang w:val="en-GB" w:eastAsia="ja-JP"/>
        </w:rPr>
        <w:t>. Specifically</w:t>
      </w:r>
      <w:r w:rsidR="00727114">
        <w:rPr>
          <w:rFonts w:eastAsia="MS Mincho"/>
          <w:sz w:val="22"/>
          <w:szCs w:val="22"/>
          <w:lang w:val="en-GB" w:eastAsia="ja-JP"/>
        </w:rPr>
        <w:t xml:space="preserve">, an </w:t>
      </w:r>
      <w:r w:rsidR="006C7DA9">
        <w:rPr>
          <w:rFonts w:eastAsia="MS Mincho"/>
          <w:sz w:val="22"/>
          <w:szCs w:val="22"/>
          <w:lang w:val="en-GB" w:eastAsia="ja-JP"/>
        </w:rPr>
        <w:t>agreem</w:t>
      </w:r>
      <w:r w:rsidR="00727114">
        <w:rPr>
          <w:rFonts w:eastAsia="MS Mincho"/>
          <w:sz w:val="22"/>
          <w:szCs w:val="22"/>
          <w:lang w:val="en-GB" w:eastAsia="ja-JP"/>
        </w:rPr>
        <w:t>ent on</w:t>
      </w:r>
      <w:r w:rsidR="006C7DA9">
        <w:rPr>
          <w:rFonts w:eastAsia="MS Mincho"/>
          <w:sz w:val="22"/>
          <w:szCs w:val="22"/>
          <w:lang w:val="en-GB" w:eastAsia="ja-JP"/>
        </w:rPr>
        <w:t xml:space="preserve"> using model</w:t>
      </w:r>
      <w:r w:rsidR="00DE1AF9">
        <w:rPr>
          <w:rFonts w:eastAsia="MS Mincho"/>
          <w:sz w:val="22"/>
          <w:szCs w:val="22"/>
          <w:lang w:val="en-GB" w:eastAsia="ja-JP"/>
        </w:rPr>
        <w:t xml:space="preserve"> </w:t>
      </w:r>
      <w:r w:rsidR="006C7DA9">
        <w:rPr>
          <w:rFonts w:eastAsia="MS Mincho"/>
          <w:sz w:val="22"/>
          <w:szCs w:val="22"/>
          <w:lang w:val="en-GB" w:eastAsia="ja-JP"/>
        </w:rPr>
        <w:t>ID in functionality-based operations</w:t>
      </w:r>
      <w:r w:rsidR="00727114">
        <w:rPr>
          <w:rFonts w:eastAsia="MS Mincho"/>
          <w:sz w:val="22"/>
          <w:szCs w:val="22"/>
          <w:lang w:val="en-GB" w:eastAsia="ja-JP"/>
        </w:rPr>
        <w:t xml:space="preserve"> is reached</w:t>
      </w:r>
      <w:r w:rsidR="006C7DA9">
        <w:rPr>
          <w:rFonts w:eastAsia="MS Mincho"/>
          <w:sz w:val="22"/>
          <w:szCs w:val="22"/>
          <w:lang w:val="en-GB" w:eastAsia="ja-JP"/>
        </w:rPr>
        <w:t>.</w:t>
      </w:r>
    </w:p>
    <w:p w14:paraId="0E4649C9" w14:textId="77777777" w:rsidR="00C97286" w:rsidRDefault="00C97286" w:rsidP="001C474E">
      <w:pPr>
        <w:jc w:val="both"/>
        <w:rPr>
          <w:rFonts w:eastAsia="MS Mincho"/>
          <w:sz w:val="22"/>
          <w:szCs w:val="22"/>
          <w:lang w:val="en-GB" w:eastAsia="ja-JP"/>
        </w:rPr>
      </w:pPr>
    </w:p>
    <w:p w14:paraId="201F96AD" w14:textId="7AF6DB3B" w:rsidR="008C1867" w:rsidRDefault="004C1E77" w:rsidP="001C474E">
      <w:pPr>
        <w:jc w:val="both"/>
        <w:rPr>
          <w:rFonts w:eastAsia="MS Mincho"/>
          <w:sz w:val="22"/>
          <w:szCs w:val="22"/>
          <w:lang w:eastAsia="ja-JP"/>
        </w:rPr>
      </w:pPr>
      <w:r>
        <w:rPr>
          <w:rFonts w:eastAsia="MS Mincho"/>
          <w:sz w:val="22"/>
          <w:szCs w:val="22"/>
          <w:lang w:val="en-GB" w:eastAsia="ja-JP"/>
        </w:rPr>
        <w:t>In this contribution, we further discuss and share our views on additional condition alignment of two-sided model</w:t>
      </w:r>
      <w:r w:rsidR="00595EC8">
        <w:rPr>
          <w:rFonts w:eastAsia="MS Mincho"/>
          <w:sz w:val="22"/>
          <w:szCs w:val="22"/>
          <w:lang w:val="en-GB" w:eastAsia="ja-JP"/>
        </w:rPr>
        <w:t>s</w:t>
      </w:r>
      <w:r>
        <w:rPr>
          <w:rFonts w:eastAsia="MS Mincho"/>
          <w:sz w:val="22"/>
          <w:szCs w:val="22"/>
          <w:lang w:val="en-GB" w:eastAsia="ja-JP"/>
        </w:rPr>
        <w:t xml:space="preserve">, </w:t>
      </w:r>
      <w:r w:rsidR="005A332B">
        <w:rPr>
          <w:rFonts w:eastAsia="MS Mincho"/>
          <w:sz w:val="22"/>
          <w:szCs w:val="22"/>
          <w:lang w:val="en-GB" w:eastAsia="ja-JP"/>
        </w:rPr>
        <w:t xml:space="preserve">Type B model identification, </w:t>
      </w:r>
      <w:r>
        <w:rPr>
          <w:rFonts w:eastAsia="MS Mincho"/>
          <w:sz w:val="22"/>
          <w:szCs w:val="22"/>
          <w:lang w:val="en-GB" w:eastAsia="ja-JP"/>
        </w:rPr>
        <w:t xml:space="preserve">and </w:t>
      </w:r>
      <w:r w:rsidR="00727114">
        <w:rPr>
          <w:rFonts w:eastAsia="MS Mincho"/>
          <w:sz w:val="22"/>
          <w:szCs w:val="22"/>
          <w:lang w:val="en-GB" w:eastAsia="ja-JP"/>
        </w:rPr>
        <w:t xml:space="preserve">the </w:t>
      </w:r>
      <w:r>
        <w:rPr>
          <w:rFonts w:eastAsia="MS Mincho"/>
          <w:sz w:val="22"/>
          <w:szCs w:val="22"/>
          <w:lang w:val="en-GB" w:eastAsia="ja-JP"/>
        </w:rPr>
        <w:t>a</w:t>
      </w:r>
      <w:r w:rsidRPr="004C1E77">
        <w:rPr>
          <w:rFonts w:eastAsia="MS Mincho"/>
          <w:sz w:val="22"/>
          <w:szCs w:val="22"/>
          <w:lang w:val="en-GB" w:eastAsia="ja-JP"/>
        </w:rPr>
        <w:t>ssessment/monitoring of inactive model(s)/functionality(es)</w:t>
      </w:r>
      <w:r w:rsidR="00437FA1" w:rsidRPr="009605B1">
        <w:rPr>
          <w:rFonts w:eastAsia="MS Mincho"/>
          <w:sz w:val="22"/>
          <w:szCs w:val="22"/>
          <w:lang w:eastAsia="ja-JP"/>
        </w:rPr>
        <w:t>.</w:t>
      </w:r>
    </w:p>
    <w:p w14:paraId="05FB2288" w14:textId="77777777" w:rsidR="00437FA1" w:rsidRDefault="00437FA1" w:rsidP="001C474E">
      <w:pPr>
        <w:jc w:val="both"/>
        <w:rPr>
          <w:rFonts w:eastAsia="MS Mincho"/>
          <w:sz w:val="22"/>
          <w:szCs w:val="22"/>
          <w:lang w:eastAsia="ja-JP"/>
        </w:rPr>
      </w:pPr>
    </w:p>
    <w:p w14:paraId="7A37DFE8" w14:textId="5B7332A5" w:rsidR="00D46BCD" w:rsidRPr="00D46BCD" w:rsidRDefault="00F75752" w:rsidP="00D46BCD">
      <w:pPr>
        <w:pStyle w:val="1"/>
        <w:jc w:val="both"/>
        <w:rPr>
          <w:b/>
          <w:bCs w:val="0"/>
          <w:sz w:val="22"/>
          <w:szCs w:val="22"/>
        </w:rPr>
      </w:pPr>
      <w:r>
        <w:rPr>
          <w:b/>
          <w:bCs w:val="0"/>
          <w:sz w:val="22"/>
          <w:szCs w:val="22"/>
        </w:rPr>
        <w:t>Additional condition</w:t>
      </w:r>
      <w:r w:rsidR="005A332B">
        <w:rPr>
          <w:b/>
          <w:bCs w:val="0"/>
          <w:sz w:val="22"/>
          <w:szCs w:val="22"/>
        </w:rPr>
        <w:t xml:space="preserve"> alignment</w:t>
      </w:r>
      <w:r>
        <w:rPr>
          <w:b/>
          <w:bCs w:val="0"/>
          <w:sz w:val="22"/>
          <w:szCs w:val="22"/>
        </w:rPr>
        <w:t xml:space="preserve"> in t</w:t>
      </w:r>
      <w:r w:rsidR="00196AA2" w:rsidRPr="00196AA2">
        <w:rPr>
          <w:b/>
          <w:bCs w:val="0"/>
          <w:sz w:val="22"/>
          <w:szCs w:val="22"/>
        </w:rPr>
        <w:t>wo-sided model</w:t>
      </w:r>
    </w:p>
    <w:tbl>
      <w:tblPr>
        <w:tblStyle w:val="afd"/>
        <w:tblW w:w="0" w:type="auto"/>
        <w:tblLook w:val="04A0" w:firstRow="1" w:lastRow="0" w:firstColumn="1" w:lastColumn="0" w:noHBand="0" w:noVBand="1"/>
      </w:tblPr>
      <w:tblGrid>
        <w:gridCol w:w="9629"/>
      </w:tblGrid>
      <w:tr w:rsidR="00D46BCD" w:rsidRPr="00663D84" w14:paraId="006AE4D5" w14:textId="77777777" w:rsidTr="00EB5575">
        <w:tc>
          <w:tcPr>
            <w:tcW w:w="9962" w:type="dxa"/>
          </w:tcPr>
          <w:p w14:paraId="6CCFF5DF" w14:textId="1E6903D1" w:rsidR="00D46BCD" w:rsidRPr="00727114" w:rsidRDefault="00D46BCD" w:rsidP="00D46BCD">
            <w:pPr>
              <w:rPr>
                <w:b/>
                <w:bCs/>
                <w:sz w:val="21"/>
                <w:szCs w:val="21"/>
                <w:highlight w:val="green"/>
              </w:rPr>
            </w:pPr>
            <w:r w:rsidRPr="00727114">
              <w:rPr>
                <w:rFonts w:eastAsia="DengXian" w:hint="eastAsia"/>
                <w:b/>
                <w:bCs/>
                <w:iCs/>
                <w:sz w:val="22"/>
                <w:szCs w:val="22"/>
                <w:highlight w:val="green"/>
                <w:lang w:eastAsia="zh-CN"/>
              </w:rPr>
              <w:t>A</w:t>
            </w:r>
            <w:r w:rsidRPr="00727114">
              <w:rPr>
                <w:rFonts w:eastAsia="DengXian"/>
                <w:b/>
                <w:bCs/>
                <w:iCs/>
                <w:sz w:val="22"/>
                <w:szCs w:val="22"/>
                <w:highlight w:val="green"/>
                <w:lang w:eastAsia="zh-CN"/>
              </w:rPr>
              <w:t>greement</w:t>
            </w:r>
          </w:p>
          <w:p w14:paraId="01186ED7" w14:textId="77777777" w:rsidR="00D46BCD" w:rsidRPr="00727114" w:rsidRDefault="00D46BCD" w:rsidP="00D46BCD">
            <w:pPr>
              <w:pStyle w:val="aff1"/>
              <w:numPr>
                <w:ilvl w:val="0"/>
                <w:numId w:val="19"/>
              </w:numPr>
              <w:spacing w:after="160"/>
              <w:ind w:firstLineChars="0"/>
              <w:jc w:val="both"/>
              <w:rPr>
                <w:sz w:val="22"/>
                <w:szCs w:val="22"/>
              </w:rPr>
            </w:pPr>
            <w:r w:rsidRPr="00727114">
              <w:rPr>
                <w:sz w:val="22"/>
                <w:szCs w:val="22"/>
              </w:rPr>
              <w:t xml:space="preserve">For inference for UE-side models, to ensure consistency between training and inference regarding NW-side additional conditions (if identified), the following options can be taken as potential approaches (when feasible and necessary): </w:t>
            </w:r>
          </w:p>
          <w:p w14:paraId="2160E747" w14:textId="77777777" w:rsidR="00D46BCD" w:rsidRPr="00727114" w:rsidRDefault="00D46BCD" w:rsidP="00D46BCD">
            <w:pPr>
              <w:pStyle w:val="aff1"/>
              <w:numPr>
                <w:ilvl w:val="1"/>
                <w:numId w:val="19"/>
              </w:numPr>
              <w:spacing w:after="160"/>
              <w:ind w:firstLineChars="0"/>
              <w:jc w:val="both"/>
              <w:rPr>
                <w:sz w:val="22"/>
                <w:szCs w:val="22"/>
              </w:rPr>
            </w:pPr>
            <w:r w:rsidRPr="00727114">
              <w:rPr>
                <w:sz w:val="22"/>
                <w:szCs w:val="22"/>
              </w:rPr>
              <w:t>Model identification to achieve alignment on the NW-side additional condition between NW-side and UE-side</w:t>
            </w:r>
          </w:p>
          <w:p w14:paraId="1D9558FA" w14:textId="77777777" w:rsidR="00D46BCD" w:rsidRPr="00727114" w:rsidRDefault="00D46BCD" w:rsidP="00D46BCD">
            <w:pPr>
              <w:pStyle w:val="aff1"/>
              <w:numPr>
                <w:ilvl w:val="1"/>
                <w:numId w:val="19"/>
              </w:numPr>
              <w:spacing w:after="160"/>
              <w:ind w:firstLineChars="0"/>
              <w:jc w:val="both"/>
              <w:rPr>
                <w:sz w:val="22"/>
                <w:szCs w:val="22"/>
              </w:rPr>
            </w:pPr>
            <w:r w:rsidRPr="00727114">
              <w:rPr>
                <w:sz w:val="22"/>
                <w:szCs w:val="22"/>
              </w:rPr>
              <w:t>Model training at NW and transfer to UE, where the model has been trained under the additional condition</w:t>
            </w:r>
          </w:p>
          <w:p w14:paraId="0583270F" w14:textId="77777777" w:rsidR="00D46BCD" w:rsidRPr="00727114" w:rsidRDefault="00D46BCD" w:rsidP="00D46BCD">
            <w:pPr>
              <w:pStyle w:val="aff1"/>
              <w:numPr>
                <w:ilvl w:val="1"/>
                <w:numId w:val="19"/>
              </w:numPr>
              <w:spacing w:after="160"/>
              <w:ind w:firstLineChars="0"/>
              <w:jc w:val="both"/>
              <w:rPr>
                <w:sz w:val="22"/>
                <w:szCs w:val="22"/>
              </w:rPr>
            </w:pPr>
            <w:r w:rsidRPr="00727114">
              <w:rPr>
                <w:sz w:val="22"/>
                <w:szCs w:val="22"/>
              </w:rPr>
              <w:t xml:space="preserve">Information and/or indication on NW-side additional conditions is provided to UE </w:t>
            </w:r>
          </w:p>
          <w:p w14:paraId="137E1712" w14:textId="77777777" w:rsidR="00D46BCD" w:rsidRPr="00727114" w:rsidRDefault="00D46BCD" w:rsidP="00D46BCD">
            <w:pPr>
              <w:pStyle w:val="aff1"/>
              <w:numPr>
                <w:ilvl w:val="1"/>
                <w:numId w:val="19"/>
              </w:numPr>
              <w:spacing w:after="160"/>
              <w:ind w:firstLineChars="0"/>
              <w:jc w:val="both"/>
              <w:rPr>
                <w:sz w:val="22"/>
                <w:szCs w:val="22"/>
              </w:rPr>
            </w:pPr>
            <w:r w:rsidRPr="00727114">
              <w:rPr>
                <w:sz w:val="22"/>
                <w:szCs w:val="22"/>
              </w:rPr>
              <w:t>Consistency assisted by monitoring (by UE and/or NW, the performance of UE-side candidate models/functionalities to select a model/functionality)</w:t>
            </w:r>
          </w:p>
          <w:p w14:paraId="6747DA9A" w14:textId="77777777" w:rsidR="00D46BCD" w:rsidRPr="00727114" w:rsidRDefault="00D46BCD" w:rsidP="00D46BCD">
            <w:pPr>
              <w:pStyle w:val="aff1"/>
              <w:numPr>
                <w:ilvl w:val="1"/>
                <w:numId w:val="19"/>
              </w:numPr>
              <w:spacing w:after="160"/>
              <w:ind w:firstLineChars="0"/>
              <w:jc w:val="both"/>
              <w:rPr>
                <w:sz w:val="22"/>
                <w:szCs w:val="22"/>
              </w:rPr>
            </w:pPr>
            <w:r w:rsidRPr="00727114">
              <w:rPr>
                <w:sz w:val="22"/>
                <w:szCs w:val="22"/>
              </w:rPr>
              <w:t>Other approaches are not precluded</w:t>
            </w:r>
          </w:p>
          <w:p w14:paraId="6D3E0C4D" w14:textId="15155A3F" w:rsidR="00931778" w:rsidRPr="00D46BCD" w:rsidRDefault="00D46BCD" w:rsidP="00727114">
            <w:pPr>
              <w:pStyle w:val="aff1"/>
              <w:numPr>
                <w:ilvl w:val="1"/>
                <w:numId w:val="19"/>
              </w:numPr>
              <w:spacing w:after="160"/>
              <w:ind w:firstLineChars="0"/>
              <w:jc w:val="both"/>
            </w:pPr>
            <w:r w:rsidRPr="00727114">
              <w:rPr>
                <w:sz w:val="22"/>
                <w:szCs w:val="22"/>
              </w:rPr>
              <w:t>Note: it does not deny the possibility that different approaches can achieve the same function.</w:t>
            </w:r>
          </w:p>
        </w:tc>
      </w:tr>
    </w:tbl>
    <w:p w14:paraId="22E2550B" w14:textId="77777777" w:rsidR="00D46BCD" w:rsidRPr="00D46BCD" w:rsidRDefault="00D46BCD" w:rsidP="00196AA2"/>
    <w:p w14:paraId="098296C9" w14:textId="4D89E689" w:rsidR="00D46BCD" w:rsidRPr="00A21525" w:rsidRDefault="0013595F" w:rsidP="00727114">
      <w:pPr>
        <w:jc w:val="both"/>
        <w:rPr>
          <w:sz w:val="22"/>
          <w:szCs w:val="22"/>
        </w:rPr>
      </w:pPr>
      <w:r w:rsidRPr="00A21525">
        <w:rPr>
          <w:sz w:val="22"/>
          <w:szCs w:val="22"/>
          <w:lang w:val="en-GB"/>
        </w:rPr>
        <w:t xml:space="preserve">In the previous meeting, </w:t>
      </w:r>
      <w:r w:rsidR="00D46BCD" w:rsidRPr="00A21525">
        <w:rPr>
          <w:sz w:val="22"/>
          <w:szCs w:val="22"/>
          <w:lang w:val="en-GB"/>
        </w:rPr>
        <w:t xml:space="preserve">how to handle unknown additional conditions at UE side </w:t>
      </w:r>
      <w:r w:rsidR="004B2D1C" w:rsidRPr="00A21525">
        <w:rPr>
          <w:sz w:val="22"/>
          <w:szCs w:val="22"/>
          <w:lang w:val="en-GB"/>
        </w:rPr>
        <w:t>is</w:t>
      </w:r>
      <w:r w:rsidR="00D46BCD" w:rsidRPr="00A21525">
        <w:rPr>
          <w:sz w:val="22"/>
          <w:szCs w:val="22"/>
          <w:lang w:val="en-GB"/>
        </w:rPr>
        <w:t xml:space="preserve"> discussed. And a high-level agreement </w:t>
      </w:r>
      <w:r w:rsidR="00727114" w:rsidRPr="00A21525">
        <w:rPr>
          <w:sz w:val="22"/>
          <w:szCs w:val="22"/>
          <w:lang w:val="en-GB"/>
        </w:rPr>
        <w:t xml:space="preserve">on how </w:t>
      </w:r>
      <w:r w:rsidR="00D46BCD" w:rsidRPr="00A21525">
        <w:rPr>
          <w:sz w:val="22"/>
          <w:szCs w:val="22"/>
          <w:lang w:val="en-GB"/>
        </w:rPr>
        <w:t xml:space="preserve">to ensure </w:t>
      </w:r>
      <w:r w:rsidR="00D46BCD" w:rsidRPr="00A21525">
        <w:rPr>
          <w:sz w:val="22"/>
          <w:szCs w:val="22"/>
        </w:rPr>
        <w:t xml:space="preserve">consistency between training and inference regarding NW-side additional conditions is achieved. </w:t>
      </w:r>
      <w:r w:rsidR="00727114" w:rsidRPr="00A21525">
        <w:rPr>
          <w:sz w:val="22"/>
          <w:szCs w:val="22"/>
        </w:rPr>
        <w:t>According to</w:t>
      </w:r>
      <w:r w:rsidR="004B2D1C" w:rsidRPr="00A21525">
        <w:rPr>
          <w:sz w:val="22"/>
          <w:szCs w:val="22"/>
        </w:rPr>
        <w:t xml:space="preserve"> the agreement</w:t>
      </w:r>
      <w:r w:rsidR="00D46BCD" w:rsidRPr="00A21525">
        <w:rPr>
          <w:sz w:val="22"/>
          <w:szCs w:val="22"/>
        </w:rPr>
        <w:t xml:space="preserve">, </w:t>
      </w:r>
      <w:r w:rsidR="004B2D1C" w:rsidRPr="00A21525">
        <w:rPr>
          <w:sz w:val="22"/>
          <w:szCs w:val="22"/>
        </w:rPr>
        <w:t>four approaches are concluded as way</w:t>
      </w:r>
      <w:r w:rsidR="00A33919">
        <w:rPr>
          <w:sz w:val="22"/>
          <w:szCs w:val="22"/>
        </w:rPr>
        <w:t>s</w:t>
      </w:r>
      <w:r w:rsidR="004B2D1C" w:rsidRPr="00A21525">
        <w:rPr>
          <w:sz w:val="22"/>
          <w:szCs w:val="22"/>
        </w:rPr>
        <w:t xml:space="preserve"> to </w:t>
      </w:r>
      <w:r w:rsidR="00727114" w:rsidRPr="00A21525">
        <w:rPr>
          <w:sz w:val="22"/>
          <w:szCs w:val="22"/>
        </w:rPr>
        <w:t>keep the consistency</w:t>
      </w:r>
      <w:r w:rsidR="00D46BCD" w:rsidRPr="00A21525">
        <w:rPr>
          <w:sz w:val="22"/>
          <w:szCs w:val="22"/>
        </w:rPr>
        <w:t xml:space="preserve">, including model identification, model transfer, information </w:t>
      </w:r>
      <w:r w:rsidR="004B2D1C" w:rsidRPr="00A21525">
        <w:rPr>
          <w:sz w:val="22"/>
          <w:szCs w:val="22"/>
        </w:rPr>
        <w:t xml:space="preserve">indication </w:t>
      </w:r>
      <w:r w:rsidR="00D46BCD" w:rsidRPr="00A21525">
        <w:rPr>
          <w:sz w:val="22"/>
          <w:szCs w:val="22"/>
        </w:rPr>
        <w:t xml:space="preserve">on NW-side additional condition, and model/functionality </w:t>
      </w:r>
      <w:r w:rsidR="004B2D1C" w:rsidRPr="00A21525">
        <w:rPr>
          <w:sz w:val="22"/>
          <w:szCs w:val="22"/>
        </w:rPr>
        <w:t xml:space="preserve">monitoring and </w:t>
      </w:r>
      <w:r w:rsidR="00D46BCD" w:rsidRPr="00A21525">
        <w:rPr>
          <w:sz w:val="22"/>
          <w:szCs w:val="22"/>
        </w:rPr>
        <w:t xml:space="preserve">selection. </w:t>
      </w:r>
    </w:p>
    <w:p w14:paraId="4A0D2EA6" w14:textId="77777777" w:rsidR="004B2D1C" w:rsidRPr="00A21525" w:rsidRDefault="004B2D1C" w:rsidP="00727114">
      <w:pPr>
        <w:jc w:val="both"/>
        <w:rPr>
          <w:sz w:val="22"/>
          <w:szCs w:val="22"/>
        </w:rPr>
      </w:pPr>
    </w:p>
    <w:p w14:paraId="2D38AC36" w14:textId="3A67BC4F" w:rsidR="00980AE5" w:rsidRPr="00A21525" w:rsidRDefault="00D46BCD" w:rsidP="003D7671">
      <w:pPr>
        <w:jc w:val="both"/>
        <w:rPr>
          <w:sz w:val="22"/>
          <w:szCs w:val="22"/>
          <w:lang w:val="en-GB"/>
        </w:rPr>
      </w:pPr>
      <w:r w:rsidRPr="00A21525">
        <w:rPr>
          <w:sz w:val="22"/>
          <w:szCs w:val="22"/>
        </w:rPr>
        <w:t>T</w:t>
      </w:r>
      <w:r w:rsidR="00F75E16" w:rsidRPr="00A21525">
        <w:rPr>
          <w:sz w:val="22"/>
          <w:szCs w:val="22"/>
        </w:rPr>
        <w:t>he agreement only take</w:t>
      </w:r>
      <w:r w:rsidR="004B2D1C" w:rsidRPr="00A21525">
        <w:rPr>
          <w:sz w:val="22"/>
          <w:szCs w:val="22"/>
        </w:rPr>
        <w:t>s</w:t>
      </w:r>
      <w:r w:rsidR="00F75E16" w:rsidRPr="00A21525">
        <w:rPr>
          <w:sz w:val="22"/>
          <w:szCs w:val="22"/>
        </w:rPr>
        <w:t xml:space="preserve"> UE-side model into account. </w:t>
      </w:r>
      <w:r w:rsidR="003D7671" w:rsidRPr="00A21525">
        <w:rPr>
          <w:sz w:val="22"/>
          <w:szCs w:val="22"/>
        </w:rPr>
        <w:t>For two-sided model</w:t>
      </w:r>
      <w:r w:rsidR="00A33919">
        <w:rPr>
          <w:sz w:val="22"/>
          <w:szCs w:val="22"/>
        </w:rPr>
        <w:t>s</w:t>
      </w:r>
      <w:r w:rsidR="003D7671" w:rsidRPr="00A21525">
        <w:rPr>
          <w:sz w:val="22"/>
          <w:szCs w:val="22"/>
        </w:rPr>
        <w:t xml:space="preserve">, </w:t>
      </w:r>
      <w:r w:rsidR="00817391">
        <w:rPr>
          <w:sz w:val="22"/>
          <w:szCs w:val="22"/>
        </w:rPr>
        <w:t xml:space="preserve">the wording of </w:t>
      </w:r>
      <w:r w:rsidR="003D7671" w:rsidRPr="00A21525">
        <w:rPr>
          <w:sz w:val="22"/>
          <w:szCs w:val="22"/>
        </w:rPr>
        <w:t xml:space="preserve">how to ensure NW-UE alignment on additional conditions is changed to how to ensure the compatibility between </w:t>
      </w:r>
      <w:r w:rsidR="00664C57">
        <w:rPr>
          <w:sz w:val="22"/>
          <w:szCs w:val="22"/>
        </w:rPr>
        <w:t xml:space="preserve">the </w:t>
      </w:r>
      <w:r w:rsidR="003D7671" w:rsidRPr="00A21525">
        <w:rPr>
          <w:sz w:val="22"/>
          <w:szCs w:val="22"/>
          <w:lang w:val="en-GB"/>
        </w:rPr>
        <w:t xml:space="preserve">UE part </w:t>
      </w:r>
      <w:r w:rsidR="003D7671" w:rsidRPr="00A21525">
        <w:rPr>
          <w:sz w:val="22"/>
          <w:szCs w:val="22"/>
          <w:lang w:val="en-GB"/>
        </w:rPr>
        <w:lastRenderedPageBreak/>
        <w:t xml:space="preserve">model and the NW part model. </w:t>
      </w:r>
      <w:r w:rsidR="003D7671" w:rsidRPr="00A21525">
        <w:rPr>
          <w:rFonts w:eastAsiaTheme="minorEastAsia"/>
          <w:sz w:val="22"/>
          <w:szCs w:val="22"/>
          <w:lang w:val="en-GB" w:eastAsia="zh-CN"/>
        </w:rPr>
        <w:t xml:space="preserve">Model pairing is a unique feature </w:t>
      </w:r>
      <w:r w:rsidR="003D7671" w:rsidRPr="00A21525">
        <w:rPr>
          <w:sz w:val="22"/>
          <w:szCs w:val="22"/>
          <w:lang w:val="en-GB"/>
        </w:rPr>
        <w:t>of two-sided model</w:t>
      </w:r>
      <w:r w:rsidR="006C0FD3">
        <w:rPr>
          <w:sz w:val="22"/>
          <w:szCs w:val="22"/>
          <w:lang w:val="en-GB"/>
        </w:rPr>
        <w:t>s</w:t>
      </w:r>
      <w:r w:rsidR="003D7671" w:rsidRPr="00A21525">
        <w:rPr>
          <w:sz w:val="22"/>
          <w:szCs w:val="22"/>
          <w:lang w:val="en-GB"/>
        </w:rPr>
        <w:t xml:space="preserve">, </w:t>
      </w:r>
      <w:r w:rsidR="006C0FD3">
        <w:rPr>
          <w:sz w:val="22"/>
          <w:szCs w:val="22"/>
          <w:lang w:val="en-GB"/>
        </w:rPr>
        <w:t xml:space="preserve">to determine </w:t>
      </w:r>
      <w:r w:rsidR="00980AE5" w:rsidRPr="00A21525">
        <w:rPr>
          <w:sz w:val="22"/>
          <w:szCs w:val="22"/>
          <w:lang w:val="en-GB"/>
        </w:rPr>
        <w:t xml:space="preserve">whether </w:t>
      </w:r>
      <w:r w:rsidR="003D7671" w:rsidRPr="00A21525">
        <w:rPr>
          <w:sz w:val="22"/>
          <w:szCs w:val="22"/>
          <w:lang w:val="en-GB"/>
        </w:rPr>
        <w:t xml:space="preserve">the four approaches concluded for UE-side model </w:t>
      </w:r>
      <w:r w:rsidR="00980AE5" w:rsidRPr="00A21525">
        <w:rPr>
          <w:sz w:val="22"/>
          <w:szCs w:val="22"/>
          <w:lang w:val="en-GB"/>
        </w:rPr>
        <w:t>can be reused to two-sided model</w:t>
      </w:r>
      <w:r w:rsidR="006C0FD3">
        <w:rPr>
          <w:sz w:val="22"/>
          <w:szCs w:val="22"/>
          <w:lang w:val="en-GB"/>
        </w:rPr>
        <w:t>s</w:t>
      </w:r>
      <w:r w:rsidR="00980AE5" w:rsidRPr="00A21525">
        <w:rPr>
          <w:sz w:val="22"/>
          <w:szCs w:val="22"/>
          <w:lang w:val="en-GB"/>
        </w:rPr>
        <w:t xml:space="preserve">, further analysis and conclusion </w:t>
      </w:r>
      <w:r w:rsidR="00F754BF">
        <w:rPr>
          <w:sz w:val="22"/>
          <w:szCs w:val="22"/>
          <w:lang w:val="en-GB"/>
        </w:rPr>
        <w:t>are</w:t>
      </w:r>
      <w:r w:rsidR="00F754BF" w:rsidRPr="00A21525">
        <w:rPr>
          <w:sz w:val="22"/>
          <w:szCs w:val="22"/>
          <w:lang w:val="en-GB"/>
        </w:rPr>
        <w:t xml:space="preserve"> </w:t>
      </w:r>
      <w:r w:rsidR="00980AE5" w:rsidRPr="00A21525">
        <w:rPr>
          <w:sz w:val="22"/>
          <w:szCs w:val="22"/>
          <w:lang w:val="en-GB"/>
        </w:rPr>
        <w:t>needed, in order to have a complete image in the final TR.</w:t>
      </w:r>
    </w:p>
    <w:p w14:paraId="2CF35F2F" w14:textId="77777777" w:rsidR="00980AE5" w:rsidRPr="00A21525" w:rsidRDefault="00980AE5" w:rsidP="003D7671">
      <w:pPr>
        <w:jc w:val="both"/>
        <w:rPr>
          <w:sz w:val="22"/>
          <w:szCs w:val="22"/>
          <w:lang w:val="en-GB"/>
        </w:rPr>
      </w:pPr>
    </w:p>
    <w:p w14:paraId="28183F84" w14:textId="5138FA29" w:rsidR="00980AE5" w:rsidRPr="00A21525" w:rsidRDefault="00980AE5" w:rsidP="00727114">
      <w:pPr>
        <w:jc w:val="both"/>
        <w:rPr>
          <w:sz w:val="22"/>
          <w:szCs w:val="22"/>
          <w:lang w:val="en-GB"/>
        </w:rPr>
      </w:pPr>
      <w:r w:rsidRPr="00A21525">
        <w:rPr>
          <w:sz w:val="22"/>
          <w:szCs w:val="22"/>
          <w:lang w:val="en-GB"/>
        </w:rPr>
        <w:t xml:space="preserve">Referring to what </w:t>
      </w:r>
      <w:r w:rsidR="00F754BF">
        <w:rPr>
          <w:sz w:val="22"/>
          <w:szCs w:val="22"/>
          <w:lang w:val="en-GB"/>
        </w:rPr>
        <w:t>has</w:t>
      </w:r>
      <w:r w:rsidR="00F754BF" w:rsidRPr="00A21525">
        <w:rPr>
          <w:sz w:val="22"/>
          <w:szCs w:val="22"/>
          <w:lang w:val="en-GB"/>
        </w:rPr>
        <w:t xml:space="preserve"> </w:t>
      </w:r>
      <w:r w:rsidRPr="00A21525">
        <w:rPr>
          <w:sz w:val="22"/>
          <w:szCs w:val="22"/>
          <w:lang w:val="en-GB"/>
        </w:rPr>
        <w:t xml:space="preserve">been discussed and agreed in CSI compression, six options are concluded as the candidates of pairing information. </w:t>
      </w:r>
      <w:r w:rsidR="00CC703A" w:rsidRPr="00A21525">
        <w:rPr>
          <w:sz w:val="22"/>
          <w:szCs w:val="22"/>
          <w:lang w:val="en-GB"/>
        </w:rPr>
        <w:t xml:space="preserve">Wherein, model ID </w:t>
      </w:r>
      <w:r w:rsidR="00FA5F28">
        <w:rPr>
          <w:sz w:val="22"/>
          <w:szCs w:val="22"/>
          <w:lang w:val="en-GB"/>
        </w:rPr>
        <w:t>has</w:t>
      </w:r>
      <w:r w:rsidR="00FA5F28" w:rsidRPr="00A21525">
        <w:rPr>
          <w:sz w:val="22"/>
          <w:szCs w:val="22"/>
          <w:lang w:val="en-GB"/>
        </w:rPr>
        <w:t xml:space="preserve"> </w:t>
      </w:r>
      <w:r w:rsidR="00CC703A" w:rsidRPr="00A21525">
        <w:rPr>
          <w:sz w:val="22"/>
          <w:szCs w:val="22"/>
          <w:lang w:val="en-GB"/>
        </w:rPr>
        <w:t>been widely discussed</w:t>
      </w:r>
      <w:r w:rsidRPr="00A21525">
        <w:rPr>
          <w:sz w:val="22"/>
          <w:szCs w:val="22"/>
          <w:lang w:val="en-GB"/>
        </w:rPr>
        <w:t xml:space="preserve"> in both RAN1 and RAN2</w:t>
      </w:r>
      <w:r w:rsidR="00CC703A" w:rsidRPr="00A21525">
        <w:rPr>
          <w:sz w:val="22"/>
          <w:szCs w:val="22"/>
          <w:lang w:val="en-GB"/>
        </w:rPr>
        <w:t>,</w:t>
      </w:r>
      <w:r w:rsidRPr="00A21525">
        <w:rPr>
          <w:sz w:val="22"/>
          <w:szCs w:val="22"/>
          <w:lang w:val="en-GB"/>
        </w:rPr>
        <w:t xml:space="preserve"> thus model ID exchange between UE and NW can be taken as the default method to identify the compatibility. Besides, other types of pairing information such as dataset ID can be considered as well for further study </w:t>
      </w:r>
      <w:r w:rsidR="00E05B86" w:rsidRPr="00A21525">
        <w:rPr>
          <w:sz w:val="22"/>
          <w:szCs w:val="22"/>
          <w:lang w:val="en-GB"/>
        </w:rPr>
        <w:t>during</w:t>
      </w:r>
      <w:r w:rsidRPr="00A21525">
        <w:rPr>
          <w:sz w:val="22"/>
          <w:szCs w:val="22"/>
          <w:lang w:val="en-GB"/>
        </w:rPr>
        <w:t xml:space="preserve"> </w:t>
      </w:r>
      <w:r w:rsidR="002E0769">
        <w:rPr>
          <w:sz w:val="22"/>
          <w:szCs w:val="22"/>
          <w:lang w:val="en-GB"/>
        </w:rPr>
        <w:t xml:space="preserve">the </w:t>
      </w:r>
      <w:r w:rsidRPr="00A21525">
        <w:rPr>
          <w:sz w:val="22"/>
          <w:szCs w:val="22"/>
          <w:lang w:val="en-GB"/>
        </w:rPr>
        <w:t xml:space="preserve">normative phase. </w:t>
      </w:r>
      <w:r w:rsidR="006C0FD3">
        <w:rPr>
          <w:sz w:val="22"/>
          <w:szCs w:val="22"/>
          <w:lang w:val="en-GB"/>
        </w:rPr>
        <w:t xml:space="preserve">We </w:t>
      </w:r>
      <w:r w:rsidR="00F405D0" w:rsidRPr="00A21525">
        <w:rPr>
          <w:sz w:val="22"/>
          <w:szCs w:val="22"/>
          <w:lang w:val="en-GB"/>
        </w:rPr>
        <w:t xml:space="preserve">can refer to the observations in </w:t>
      </w:r>
      <w:r w:rsidR="002551D8">
        <w:rPr>
          <w:sz w:val="22"/>
          <w:szCs w:val="22"/>
          <w:lang w:val="en-GB"/>
        </w:rPr>
        <w:t xml:space="preserve">the </w:t>
      </w:r>
      <w:r w:rsidR="00F405D0" w:rsidRPr="00A21525">
        <w:rPr>
          <w:sz w:val="22"/>
          <w:szCs w:val="22"/>
          <w:lang w:val="en-GB"/>
        </w:rPr>
        <w:t>CSI compression case</w:t>
      </w:r>
      <w:r w:rsidR="006372BD" w:rsidRPr="00A21525">
        <w:rPr>
          <w:sz w:val="22"/>
          <w:szCs w:val="22"/>
          <w:lang w:val="en-GB"/>
        </w:rPr>
        <w:t xml:space="preserve"> agreed in </w:t>
      </w:r>
      <w:r w:rsidR="006372BD" w:rsidRPr="00A21525">
        <w:rPr>
          <w:rFonts w:hint="eastAsia"/>
          <w:sz w:val="22"/>
          <w:szCs w:val="22"/>
          <w:lang w:val="en-GB"/>
        </w:rPr>
        <w:t>RAN</w:t>
      </w:r>
      <w:r w:rsidR="006372BD" w:rsidRPr="00A21525">
        <w:rPr>
          <w:sz w:val="22"/>
          <w:szCs w:val="22"/>
          <w:lang w:val="en-GB"/>
        </w:rPr>
        <w:t>1#114</w:t>
      </w:r>
      <w:r w:rsidR="00A21525" w:rsidRPr="00A21525">
        <w:rPr>
          <w:sz w:val="22"/>
          <w:szCs w:val="22"/>
          <w:lang w:val="en-GB"/>
        </w:rPr>
        <w:t xml:space="preserve"> </w:t>
      </w:r>
      <w:r w:rsidR="00F405D0" w:rsidRPr="00A21525">
        <w:rPr>
          <w:sz w:val="22"/>
          <w:szCs w:val="22"/>
          <w:lang w:val="en-GB"/>
        </w:rPr>
        <w:t>[</w:t>
      </w:r>
      <w:r w:rsidR="00A21525" w:rsidRPr="00A21525">
        <w:rPr>
          <w:sz w:val="22"/>
          <w:szCs w:val="22"/>
          <w:lang w:val="en-GB"/>
        </w:rPr>
        <w:t>1</w:t>
      </w:r>
      <w:r w:rsidR="00F405D0" w:rsidRPr="00A21525">
        <w:rPr>
          <w:sz w:val="22"/>
          <w:szCs w:val="22"/>
          <w:lang w:val="en-GB"/>
        </w:rPr>
        <w:t>]</w:t>
      </w:r>
      <w:r w:rsidR="006C0FD3">
        <w:rPr>
          <w:sz w:val="22"/>
          <w:szCs w:val="22"/>
          <w:lang w:val="en-GB"/>
        </w:rPr>
        <w:t xml:space="preserve"> for t</w:t>
      </w:r>
      <w:r w:rsidR="006C0FD3" w:rsidRPr="00A21525">
        <w:rPr>
          <w:sz w:val="22"/>
          <w:szCs w:val="22"/>
          <w:lang w:val="en-GB"/>
        </w:rPr>
        <w:t>he details of potential pairing information</w:t>
      </w:r>
      <w:r w:rsidR="00A21525" w:rsidRPr="00A21525">
        <w:rPr>
          <w:sz w:val="22"/>
          <w:szCs w:val="22"/>
          <w:lang w:val="en-GB"/>
        </w:rPr>
        <w:t>.</w:t>
      </w:r>
    </w:p>
    <w:p w14:paraId="6D79ED5A" w14:textId="77777777" w:rsidR="00EC4DEC" w:rsidRPr="00A21525" w:rsidRDefault="00EC4DEC" w:rsidP="00196AA2">
      <w:pPr>
        <w:rPr>
          <w:sz w:val="22"/>
          <w:szCs w:val="22"/>
          <w:lang w:val="en-GB"/>
        </w:rPr>
      </w:pPr>
    </w:p>
    <w:p w14:paraId="4ECF7B4C" w14:textId="7F3C8F22" w:rsidR="00C41CAB" w:rsidRPr="00A21525" w:rsidRDefault="006B71F8" w:rsidP="00F405D0">
      <w:pPr>
        <w:jc w:val="both"/>
        <w:rPr>
          <w:sz w:val="22"/>
          <w:szCs w:val="22"/>
          <w:lang w:val="en-GB"/>
        </w:rPr>
      </w:pPr>
      <w:r w:rsidRPr="00A21525">
        <w:rPr>
          <w:sz w:val="22"/>
          <w:szCs w:val="22"/>
          <w:lang w:val="en-GB"/>
        </w:rPr>
        <w:t>Besides</w:t>
      </w:r>
      <w:r w:rsidR="00F405D0" w:rsidRPr="00A21525">
        <w:rPr>
          <w:sz w:val="22"/>
          <w:szCs w:val="22"/>
          <w:lang w:val="en-GB"/>
        </w:rPr>
        <w:t xml:space="preserve">, similar </w:t>
      </w:r>
      <w:r w:rsidR="005607B6">
        <w:rPr>
          <w:sz w:val="22"/>
          <w:szCs w:val="22"/>
          <w:lang w:val="en-GB"/>
        </w:rPr>
        <w:t>to</w:t>
      </w:r>
      <w:r w:rsidR="005607B6" w:rsidRPr="00A21525">
        <w:rPr>
          <w:sz w:val="22"/>
          <w:szCs w:val="22"/>
          <w:lang w:val="en-GB"/>
        </w:rPr>
        <w:t xml:space="preserve"> </w:t>
      </w:r>
      <w:r w:rsidR="00F405D0" w:rsidRPr="00A21525">
        <w:rPr>
          <w:sz w:val="22"/>
          <w:szCs w:val="22"/>
          <w:lang w:val="en-GB"/>
        </w:rPr>
        <w:t xml:space="preserve">that of </w:t>
      </w:r>
      <w:r w:rsidR="002551D8">
        <w:rPr>
          <w:sz w:val="22"/>
          <w:szCs w:val="22"/>
          <w:lang w:val="en-GB"/>
        </w:rPr>
        <w:t xml:space="preserve">the </w:t>
      </w:r>
      <w:r w:rsidR="00F405D0" w:rsidRPr="00A21525">
        <w:rPr>
          <w:sz w:val="22"/>
          <w:szCs w:val="22"/>
          <w:lang w:val="en-GB"/>
        </w:rPr>
        <w:t>UE-side model</w:t>
      </w:r>
      <w:r w:rsidRPr="00A21525">
        <w:rPr>
          <w:sz w:val="22"/>
          <w:szCs w:val="22"/>
          <w:lang w:val="en-GB"/>
        </w:rPr>
        <w:t xml:space="preserve">, </w:t>
      </w:r>
      <w:r w:rsidR="00980AE5" w:rsidRPr="00A21525">
        <w:rPr>
          <w:sz w:val="22"/>
          <w:szCs w:val="22"/>
          <w:lang w:val="en-GB"/>
        </w:rPr>
        <w:t xml:space="preserve">using </w:t>
      </w:r>
      <w:r w:rsidRPr="00A21525">
        <w:rPr>
          <w:sz w:val="22"/>
          <w:szCs w:val="22"/>
          <w:lang w:val="en-GB"/>
        </w:rPr>
        <w:t xml:space="preserve">model monitoring or assessment </w:t>
      </w:r>
      <w:r w:rsidR="00980AE5" w:rsidRPr="00A21525">
        <w:rPr>
          <w:sz w:val="22"/>
          <w:szCs w:val="22"/>
          <w:lang w:val="en-GB"/>
        </w:rPr>
        <w:t>to assess the performance of</w:t>
      </w:r>
      <w:r w:rsidRPr="00A21525">
        <w:rPr>
          <w:sz w:val="22"/>
          <w:szCs w:val="22"/>
          <w:lang w:val="en-GB"/>
        </w:rPr>
        <w:t xml:space="preserve"> </w:t>
      </w:r>
      <w:r w:rsidR="00980AE5" w:rsidRPr="00A21525">
        <w:rPr>
          <w:sz w:val="22"/>
          <w:szCs w:val="22"/>
          <w:lang w:val="en-GB"/>
        </w:rPr>
        <w:t xml:space="preserve">the </w:t>
      </w:r>
      <w:r w:rsidRPr="00A21525">
        <w:rPr>
          <w:sz w:val="22"/>
          <w:szCs w:val="22"/>
          <w:lang w:val="en-GB"/>
        </w:rPr>
        <w:t xml:space="preserve">inactive models </w:t>
      </w:r>
      <w:r w:rsidR="00980AE5" w:rsidRPr="00A21525">
        <w:rPr>
          <w:sz w:val="22"/>
          <w:szCs w:val="22"/>
          <w:lang w:val="en-GB"/>
        </w:rPr>
        <w:t xml:space="preserve">and make performance comparison with the activated model or </w:t>
      </w:r>
      <w:r w:rsidR="002551D8">
        <w:rPr>
          <w:sz w:val="22"/>
          <w:szCs w:val="22"/>
          <w:lang w:val="en-GB"/>
        </w:rPr>
        <w:t xml:space="preserve">the </w:t>
      </w:r>
      <w:r w:rsidR="00980AE5" w:rsidRPr="00A21525">
        <w:rPr>
          <w:sz w:val="22"/>
          <w:szCs w:val="22"/>
          <w:lang w:val="en-GB"/>
        </w:rPr>
        <w:t xml:space="preserve">non-AI method </w:t>
      </w:r>
      <w:r w:rsidR="006B7477" w:rsidRPr="00A21525">
        <w:rPr>
          <w:sz w:val="22"/>
          <w:szCs w:val="22"/>
          <w:lang w:val="en-GB"/>
        </w:rPr>
        <w:t xml:space="preserve">can be taken as </w:t>
      </w:r>
      <w:r w:rsidR="00E05B86" w:rsidRPr="00A21525">
        <w:rPr>
          <w:sz w:val="22"/>
          <w:szCs w:val="22"/>
          <w:lang w:val="en-GB"/>
        </w:rPr>
        <w:t>an</w:t>
      </w:r>
      <w:r w:rsidR="006B7477" w:rsidRPr="00A21525">
        <w:rPr>
          <w:sz w:val="22"/>
          <w:szCs w:val="22"/>
          <w:lang w:val="en-GB"/>
        </w:rPr>
        <w:t xml:space="preserve"> </w:t>
      </w:r>
      <w:r w:rsidR="00E05B86" w:rsidRPr="00A21525">
        <w:rPr>
          <w:sz w:val="22"/>
          <w:szCs w:val="22"/>
          <w:lang w:val="en-GB"/>
        </w:rPr>
        <w:t>additional</w:t>
      </w:r>
      <w:r w:rsidR="006B7477" w:rsidRPr="00A21525">
        <w:rPr>
          <w:sz w:val="22"/>
          <w:szCs w:val="22"/>
          <w:lang w:val="en-GB"/>
        </w:rPr>
        <w:t xml:space="preserve"> way to have more precise model selection. For example, </w:t>
      </w:r>
      <w:r w:rsidRPr="00A21525">
        <w:rPr>
          <w:sz w:val="22"/>
          <w:szCs w:val="22"/>
          <w:lang w:val="en-GB"/>
        </w:rPr>
        <w:t>for one NW part model, there are multiple compatible UE part models. UE need</w:t>
      </w:r>
      <w:r w:rsidR="005607B6">
        <w:rPr>
          <w:sz w:val="22"/>
          <w:szCs w:val="22"/>
          <w:lang w:val="en-GB"/>
        </w:rPr>
        <w:t>s</w:t>
      </w:r>
      <w:r w:rsidRPr="00A21525">
        <w:rPr>
          <w:sz w:val="22"/>
          <w:szCs w:val="22"/>
          <w:lang w:val="en-GB"/>
        </w:rPr>
        <w:t xml:space="preserve"> to select the one with the best performance when working with the NW part model. </w:t>
      </w:r>
    </w:p>
    <w:p w14:paraId="040C5128" w14:textId="77777777" w:rsidR="00EC4DEC" w:rsidRPr="00A21525" w:rsidRDefault="00EC4DEC" w:rsidP="00F405D0">
      <w:pPr>
        <w:jc w:val="both"/>
        <w:rPr>
          <w:sz w:val="22"/>
          <w:szCs w:val="22"/>
          <w:lang w:val="en-GB"/>
        </w:rPr>
      </w:pPr>
    </w:p>
    <w:p w14:paraId="170CBD2C" w14:textId="0FCA3A97" w:rsidR="006B71F8" w:rsidRPr="00A21525" w:rsidRDefault="00F405D0" w:rsidP="00F405D0">
      <w:pPr>
        <w:jc w:val="both"/>
        <w:rPr>
          <w:sz w:val="22"/>
          <w:szCs w:val="22"/>
          <w:lang w:val="en-GB"/>
        </w:rPr>
      </w:pPr>
      <w:r w:rsidRPr="00A21525">
        <w:rPr>
          <w:sz w:val="22"/>
          <w:szCs w:val="22"/>
          <w:lang w:val="en-GB"/>
        </w:rPr>
        <w:t>Another potential approach is model transfer, for example, the</w:t>
      </w:r>
      <w:r w:rsidR="00EC4DEC" w:rsidRPr="00A21525">
        <w:rPr>
          <w:sz w:val="22"/>
          <w:szCs w:val="22"/>
          <w:lang w:val="en-GB"/>
        </w:rPr>
        <w:t xml:space="preserve"> </w:t>
      </w:r>
      <w:r w:rsidRPr="00A21525">
        <w:rPr>
          <w:sz w:val="22"/>
          <w:szCs w:val="22"/>
          <w:lang w:val="en-GB"/>
        </w:rPr>
        <w:t>UE</w:t>
      </w:r>
      <w:r w:rsidR="00EC4DEC" w:rsidRPr="00A21525">
        <w:rPr>
          <w:sz w:val="22"/>
          <w:szCs w:val="22"/>
          <w:lang w:val="en-GB"/>
        </w:rPr>
        <w:t xml:space="preserve"> </w:t>
      </w:r>
      <w:r w:rsidRPr="00A21525">
        <w:rPr>
          <w:sz w:val="22"/>
          <w:szCs w:val="22"/>
          <w:lang w:val="en-GB"/>
        </w:rPr>
        <w:t xml:space="preserve">part model </w:t>
      </w:r>
      <w:r w:rsidR="00814FFE">
        <w:rPr>
          <w:sz w:val="22"/>
          <w:szCs w:val="22"/>
          <w:lang w:val="en-GB"/>
        </w:rPr>
        <w:t xml:space="preserve">is </w:t>
      </w:r>
      <w:r w:rsidR="00EC4DEC" w:rsidRPr="00A21525">
        <w:rPr>
          <w:sz w:val="22"/>
          <w:szCs w:val="22"/>
          <w:lang w:val="en-GB"/>
        </w:rPr>
        <w:t>train</w:t>
      </w:r>
      <w:r w:rsidR="00814FFE">
        <w:rPr>
          <w:sz w:val="22"/>
          <w:szCs w:val="22"/>
          <w:lang w:val="en-GB"/>
        </w:rPr>
        <w:t>ed</w:t>
      </w:r>
      <w:r w:rsidR="00EC4DEC" w:rsidRPr="00A21525">
        <w:rPr>
          <w:sz w:val="22"/>
          <w:szCs w:val="22"/>
          <w:lang w:val="en-GB"/>
        </w:rPr>
        <w:t xml:space="preserve"> </w:t>
      </w:r>
      <w:r w:rsidRPr="00A21525">
        <w:rPr>
          <w:sz w:val="22"/>
          <w:szCs w:val="22"/>
          <w:lang w:val="en-GB"/>
        </w:rPr>
        <w:t xml:space="preserve">together with </w:t>
      </w:r>
      <w:r w:rsidR="002551D8">
        <w:rPr>
          <w:sz w:val="22"/>
          <w:szCs w:val="22"/>
          <w:lang w:val="en-GB"/>
        </w:rPr>
        <w:t xml:space="preserve">the </w:t>
      </w:r>
      <w:r w:rsidRPr="00A21525">
        <w:rPr>
          <w:sz w:val="22"/>
          <w:szCs w:val="22"/>
          <w:lang w:val="en-GB"/>
        </w:rPr>
        <w:t xml:space="preserve">NW part model at </w:t>
      </w:r>
      <w:r w:rsidR="002551D8">
        <w:rPr>
          <w:sz w:val="22"/>
          <w:szCs w:val="22"/>
          <w:lang w:val="en-GB"/>
        </w:rPr>
        <w:t xml:space="preserve">the </w:t>
      </w:r>
      <w:r w:rsidRPr="00A21525">
        <w:rPr>
          <w:sz w:val="22"/>
          <w:szCs w:val="22"/>
          <w:lang w:val="en-GB"/>
        </w:rPr>
        <w:t>NW side and</w:t>
      </w:r>
      <w:r w:rsidR="00814FFE">
        <w:rPr>
          <w:sz w:val="22"/>
          <w:szCs w:val="22"/>
          <w:lang w:val="en-GB"/>
        </w:rPr>
        <w:t xml:space="preserve"> is</w:t>
      </w:r>
      <w:r w:rsidRPr="00A21525">
        <w:rPr>
          <w:sz w:val="22"/>
          <w:szCs w:val="22"/>
          <w:lang w:val="en-GB"/>
        </w:rPr>
        <w:t xml:space="preserve"> </w:t>
      </w:r>
      <w:r w:rsidR="00EC4DEC" w:rsidRPr="00A21525">
        <w:rPr>
          <w:sz w:val="22"/>
          <w:szCs w:val="22"/>
          <w:lang w:val="en-GB"/>
        </w:rPr>
        <w:t>transfer</w:t>
      </w:r>
      <w:r w:rsidR="00814FFE">
        <w:rPr>
          <w:sz w:val="22"/>
          <w:szCs w:val="22"/>
          <w:lang w:val="en-GB"/>
        </w:rPr>
        <w:t>red</w:t>
      </w:r>
      <w:r w:rsidR="00EC4DEC" w:rsidRPr="00A21525">
        <w:rPr>
          <w:sz w:val="22"/>
          <w:szCs w:val="22"/>
          <w:lang w:val="en-GB"/>
        </w:rPr>
        <w:t xml:space="preserve"> to UE. </w:t>
      </w:r>
    </w:p>
    <w:p w14:paraId="5BCA3682" w14:textId="77777777" w:rsidR="00727114" w:rsidRPr="00A21525" w:rsidRDefault="00727114" w:rsidP="004F30E9">
      <w:pPr>
        <w:rPr>
          <w:sz w:val="22"/>
          <w:szCs w:val="22"/>
          <w:lang w:val="en-GB"/>
        </w:rPr>
      </w:pPr>
    </w:p>
    <w:p w14:paraId="0D1BE342" w14:textId="50DEBD3E" w:rsidR="00EC4DEC" w:rsidRPr="00A21525" w:rsidRDefault="00EC4DEC" w:rsidP="004F30E9">
      <w:pPr>
        <w:rPr>
          <w:sz w:val="22"/>
          <w:szCs w:val="22"/>
          <w:lang w:val="en-GB"/>
        </w:rPr>
      </w:pPr>
      <w:r w:rsidRPr="00A21525">
        <w:rPr>
          <w:sz w:val="22"/>
          <w:szCs w:val="22"/>
          <w:lang w:val="en-GB"/>
        </w:rPr>
        <w:t xml:space="preserve">With </w:t>
      </w:r>
      <w:r w:rsidR="001D0D93">
        <w:rPr>
          <w:sz w:val="22"/>
          <w:szCs w:val="22"/>
          <w:lang w:val="en-GB"/>
        </w:rPr>
        <w:t xml:space="preserve">the </w:t>
      </w:r>
      <w:r w:rsidRPr="00A21525">
        <w:rPr>
          <w:sz w:val="22"/>
          <w:szCs w:val="22"/>
          <w:lang w:val="en-GB"/>
        </w:rPr>
        <w:t>above analysis, we have the following proposal.</w:t>
      </w:r>
    </w:p>
    <w:p w14:paraId="7C6B8823" w14:textId="77777777" w:rsidR="00C41CAB" w:rsidRDefault="00C41CAB" w:rsidP="00196AA2">
      <w:pPr>
        <w:rPr>
          <w:lang w:val="en-GB"/>
        </w:rPr>
      </w:pPr>
    </w:p>
    <w:p w14:paraId="6576CCD9" w14:textId="365BF8D9" w:rsidR="00C41CAB" w:rsidRPr="00A21525" w:rsidRDefault="00037BE2" w:rsidP="5EA87BDA">
      <w:pPr>
        <w:rPr>
          <w:rFonts w:eastAsia="DengXian"/>
          <w:b/>
          <w:bCs/>
          <w:sz w:val="22"/>
          <w:szCs w:val="22"/>
          <w:lang w:eastAsia="zh-CN"/>
        </w:rPr>
      </w:pPr>
      <w:bookmarkStart w:id="1" w:name="_Hlk149568638"/>
      <w:bookmarkStart w:id="2" w:name="_Hlk149838943"/>
      <w:r w:rsidRPr="00A21525">
        <w:rPr>
          <w:rFonts w:eastAsia="DengXian"/>
          <w:b/>
          <w:bCs/>
          <w:sz w:val="22"/>
          <w:szCs w:val="22"/>
          <w:lang w:eastAsia="zh-CN"/>
        </w:rPr>
        <w:t>Proposal</w:t>
      </w:r>
      <w:r w:rsidR="00597D77" w:rsidRPr="00A21525">
        <w:rPr>
          <w:rFonts w:eastAsia="DengXian"/>
          <w:b/>
          <w:bCs/>
          <w:sz w:val="22"/>
          <w:szCs w:val="22"/>
          <w:lang w:eastAsia="zh-CN"/>
        </w:rPr>
        <w:t>-1</w:t>
      </w:r>
    </w:p>
    <w:p w14:paraId="199D9426" w14:textId="08985F6F" w:rsidR="00C41CAB" w:rsidRPr="00A21525" w:rsidRDefault="00C41CAB" w:rsidP="002F21C0">
      <w:pPr>
        <w:spacing w:line="360" w:lineRule="auto"/>
        <w:jc w:val="both"/>
        <w:rPr>
          <w:b/>
          <w:bCs/>
          <w:sz w:val="22"/>
          <w:szCs w:val="22"/>
        </w:rPr>
      </w:pPr>
      <w:r w:rsidRPr="00A21525">
        <w:rPr>
          <w:b/>
          <w:bCs/>
          <w:sz w:val="22"/>
          <w:szCs w:val="22"/>
        </w:rPr>
        <w:t xml:space="preserve">For </w:t>
      </w:r>
      <w:r w:rsidR="008B1F7C" w:rsidRPr="00A21525">
        <w:rPr>
          <w:b/>
          <w:bCs/>
          <w:sz w:val="22"/>
          <w:szCs w:val="22"/>
        </w:rPr>
        <w:t xml:space="preserve">the </w:t>
      </w:r>
      <w:r w:rsidRPr="00A21525">
        <w:rPr>
          <w:b/>
          <w:bCs/>
          <w:sz w:val="22"/>
          <w:szCs w:val="22"/>
        </w:rPr>
        <w:t xml:space="preserve">inference for </w:t>
      </w:r>
      <w:r w:rsidR="00614CC7">
        <w:rPr>
          <w:b/>
          <w:bCs/>
          <w:sz w:val="22"/>
          <w:szCs w:val="22"/>
        </w:rPr>
        <w:t xml:space="preserve">the </w:t>
      </w:r>
      <w:r w:rsidRPr="00A21525">
        <w:rPr>
          <w:b/>
          <w:bCs/>
          <w:sz w:val="22"/>
          <w:szCs w:val="22"/>
        </w:rPr>
        <w:t>UE-</w:t>
      </w:r>
      <w:r w:rsidR="00E82EC5" w:rsidRPr="00A21525">
        <w:rPr>
          <w:b/>
          <w:bCs/>
          <w:sz w:val="22"/>
          <w:szCs w:val="22"/>
        </w:rPr>
        <w:t>part</w:t>
      </w:r>
      <w:r w:rsidRPr="00A21525">
        <w:rPr>
          <w:b/>
          <w:bCs/>
          <w:sz w:val="22"/>
          <w:szCs w:val="22"/>
        </w:rPr>
        <w:t xml:space="preserve"> model</w:t>
      </w:r>
      <w:r w:rsidR="00E82EC5" w:rsidRPr="00A21525">
        <w:rPr>
          <w:b/>
          <w:bCs/>
          <w:sz w:val="22"/>
          <w:szCs w:val="22"/>
        </w:rPr>
        <w:t xml:space="preserve"> of two-sided models</w:t>
      </w:r>
      <w:r w:rsidRPr="00A21525">
        <w:rPr>
          <w:b/>
          <w:bCs/>
          <w:sz w:val="22"/>
          <w:szCs w:val="22"/>
        </w:rPr>
        <w:t xml:space="preserve">, to ensure </w:t>
      </w:r>
      <w:r w:rsidR="00E82EC5" w:rsidRPr="00A21525">
        <w:rPr>
          <w:b/>
          <w:bCs/>
          <w:sz w:val="22"/>
          <w:szCs w:val="22"/>
          <w:lang w:val="en-GB"/>
        </w:rPr>
        <w:t xml:space="preserve">the compatibility of the </w:t>
      </w:r>
      <w:r w:rsidR="786C671A" w:rsidRPr="00A21525">
        <w:rPr>
          <w:b/>
          <w:bCs/>
          <w:sz w:val="22"/>
          <w:szCs w:val="22"/>
          <w:lang w:val="en-GB"/>
        </w:rPr>
        <w:t>UE</w:t>
      </w:r>
      <w:r w:rsidR="38C70759" w:rsidRPr="00A21525">
        <w:rPr>
          <w:b/>
          <w:bCs/>
          <w:sz w:val="22"/>
          <w:szCs w:val="22"/>
          <w:lang w:val="en-GB"/>
        </w:rPr>
        <w:t>-</w:t>
      </w:r>
      <w:r w:rsidR="786C671A" w:rsidRPr="00A21525">
        <w:rPr>
          <w:b/>
          <w:bCs/>
          <w:sz w:val="22"/>
          <w:szCs w:val="22"/>
          <w:lang w:val="en-GB"/>
        </w:rPr>
        <w:t>part model</w:t>
      </w:r>
      <w:r w:rsidR="00E82EC5" w:rsidRPr="00A21525">
        <w:rPr>
          <w:b/>
          <w:bCs/>
          <w:sz w:val="22"/>
          <w:szCs w:val="22"/>
          <w:lang w:val="en-GB"/>
        </w:rPr>
        <w:t xml:space="preserve"> and the </w:t>
      </w:r>
      <w:r w:rsidR="6469A281" w:rsidRPr="00A21525">
        <w:rPr>
          <w:b/>
          <w:bCs/>
          <w:sz w:val="22"/>
          <w:szCs w:val="22"/>
          <w:lang w:val="en-GB"/>
        </w:rPr>
        <w:t>NW</w:t>
      </w:r>
      <w:r w:rsidR="4640F3C9" w:rsidRPr="00A21525">
        <w:rPr>
          <w:b/>
          <w:bCs/>
          <w:sz w:val="22"/>
          <w:szCs w:val="22"/>
          <w:lang w:val="en-GB"/>
        </w:rPr>
        <w:t>-</w:t>
      </w:r>
      <w:r w:rsidR="6469A281" w:rsidRPr="00A21525">
        <w:rPr>
          <w:b/>
          <w:bCs/>
          <w:sz w:val="22"/>
          <w:szCs w:val="22"/>
          <w:lang w:val="en-GB"/>
        </w:rPr>
        <w:t>part model</w:t>
      </w:r>
      <w:r w:rsidRPr="00A21525">
        <w:rPr>
          <w:b/>
          <w:bCs/>
          <w:sz w:val="22"/>
          <w:szCs w:val="22"/>
        </w:rPr>
        <w:t xml:space="preserve">, the following options can be taken as potential approaches: </w:t>
      </w:r>
    </w:p>
    <w:p w14:paraId="6AA43D39" w14:textId="43E2B829" w:rsidR="007064F9" w:rsidRPr="00A21525" w:rsidRDefault="0556C5D1" w:rsidP="007064F9">
      <w:pPr>
        <w:pStyle w:val="aff1"/>
        <w:numPr>
          <w:ilvl w:val="1"/>
          <w:numId w:val="19"/>
        </w:numPr>
        <w:spacing w:line="360" w:lineRule="auto"/>
        <w:ind w:firstLineChars="0"/>
        <w:jc w:val="both"/>
        <w:rPr>
          <w:b/>
          <w:bCs/>
          <w:sz w:val="22"/>
          <w:szCs w:val="22"/>
        </w:rPr>
      </w:pPr>
      <w:r w:rsidRPr="00A21525">
        <w:rPr>
          <w:b/>
          <w:bCs/>
          <w:sz w:val="22"/>
          <w:szCs w:val="22"/>
        </w:rPr>
        <w:t>Model</w:t>
      </w:r>
      <w:r w:rsidR="007064F9" w:rsidRPr="00A21525">
        <w:rPr>
          <w:b/>
          <w:bCs/>
          <w:sz w:val="22"/>
          <w:szCs w:val="22"/>
        </w:rPr>
        <w:t xml:space="preserve"> </w:t>
      </w:r>
      <w:r w:rsidRPr="00A21525">
        <w:rPr>
          <w:b/>
          <w:bCs/>
          <w:sz w:val="22"/>
          <w:szCs w:val="22"/>
        </w:rPr>
        <w:t>ID exchange</w:t>
      </w:r>
      <w:r w:rsidR="007064F9" w:rsidRPr="00A21525">
        <w:rPr>
          <w:b/>
          <w:bCs/>
          <w:sz w:val="22"/>
          <w:szCs w:val="22"/>
        </w:rPr>
        <w:t>.</w:t>
      </w:r>
    </w:p>
    <w:p w14:paraId="4D493E2F" w14:textId="11E1CD5D" w:rsidR="00C41CAB" w:rsidRPr="00A21525" w:rsidRDefault="00E82EC5" w:rsidP="002F21C0">
      <w:pPr>
        <w:pStyle w:val="aff1"/>
        <w:numPr>
          <w:ilvl w:val="1"/>
          <w:numId w:val="19"/>
        </w:numPr>
        <w:spacing w:line="360" w:lineRule="auto"/>
        <w:ind w:firstLineChars="0"/>
        <w:jc w:val="both"/>
        <w:rPr>
          <w:b/>
          <w:bCs/>
          <w:sz w:val="22"/>
          <w:szCs w:val="22"/>
        </w:rPr>
      </w:pPr>
      <w:r w:rsidRPr="00A21525">
        <w:rPr>
          <w:b/>
          <w:bCs/>
          <w:sz w:val="22"/>
          <w:szCs w:val="22"/>
        </w:rPr>
        <w:t xml:space="preserve">Pairing information </w:t>
      </w:r>
      <w:r w:rsidR="006F3003" w:rsidRPr="00A21525">
        <w:rPr>
          <w:b/>
          <w:bCs/>
          <w:sz w:val="22"/>
          <w:szCs w:val="22"/>
        </w:rPr>
        <w:t>exchange</w:t>
      </w:r>
      <w:r w:rsidR="57BED9B3" w:rsidRPr="00A21525">
        <w:rPr>
          <w:b/>
          <w:bCs/>
          <w:sz w:val="22"/>
          <w:szCs w:val="22"/>
        </w:rPr>
        <w:t xml:space="preserve"> other than model</w:t>
      </w:r>
      <w:r w:rsidR="00EB159B">
        <w:rPr>
          <w:b/>
          <w:bCs/>
          <w:sz w:val="22"/>
          <w:szCs w:val="22"/>
        </w:rPr>
        <w:t xml:space="preserve"> </w:t>
      </w:r>
      <w:r w:rsidR="57BED9B3" w:rsidRPr="00A21525">
        <w:rPr>
          <w:b/>
          <w:bCs/>
          <w:sz w:val="22"/>
          <w:szCs w:val="22"/>
        </w:rPr>
        <w:t>ID</w:t>
      </w:r>
      <w:r w:rsidR="006F3003" w:rsidRPr="00A21525">
        <w:rPr>
          <w:b/>
          <w:bCs/>
          <w:sz w:val="22"/>
          <w:szCs w:val="22"/>
        </w:rPr>
        <w:t>.</w:t>
      </w:r>
    </w:p>
    <w:p w14:paraId="1BD8C29F" w14:textId="3E208C60" w:rsidR="006F3003" w:rsidRPr="00A21525" w:rsidRDefault="006F3003" w:rsidP="002F21C0">
      <w:pPr>
        <w:pStyle w:val="aff1"/>
        <w:numPr>
          <w:ilvl w:val="1"/>
          <w:numId w:val="19"/>
        </w:numPr>
        <w:spacing w:line="360" w:lineRule="auto"/>
        <w:ind w:firstLineChars="0"/>
        <w:jc w:val="both"/>
        <w:rPr>
          <w:b/>
          <w:bCs/>
          <w:sz w:val="22"/>
          <w:szCs w:val="22"/>
        </w:rPr>
      </w:pPr>
      <w:r w:rsidRPr="00A21525">
        <w:rPr>
          <w:b/>
          <w:bCs/>
          <w:sz w:val="22"/>
          <w:szCs w:val="22"/>
        </w:rPr>
        <w:t>Monitoring/assessment-based model selection.</w:t>
      </w:r>
    </w:p>
    <w:p w14:paraId="0DE37CC0" w14:textId="5E57D270" w:rsidR="00C41CAB" w:rsidRPr="00A21525" w:rsidRDefault="00C41CAB" w:rsidP="002F21C0">
      <w:pPr>
        <w:pStyle w:val="aff1"/>
        <w:numPr>
          <w:ilvl w:val="1"/>
          <w:numId w:val="19"/>
        </w:numPr>
        <w:spacing w:line="360" w:lineRule="auto"/>
        <w:ind w:firstLineChars="0"/>
        <w:jc w:val="both"/>
        <w:rPr>
          <w:b/>
          <w:bCs/>
          <w:sz w:val="22"/>
          <w:szCs w:val="22"/>
        </w:rPr>
      </w:pPr>
      <w:r w:rsidRPr="00A21525">
        <w:rPr>
          <w:b/>
          <w:bCs/>
          <w:sz w:val="22"/>
          <w:szCs w:val="22"/>
        </w:rPr>
        <w:t>Model training at NW and transfer to UE</w:t>
      </w:r>
      <w:r w:rsidR="006F3003" w:rsidRPr="00A21525">
        <w:rPr>
          <w:b/>
          <w:bCs/>
          <w:sz w:val="22"/>
          <w:szCs w:val="22"/>
        </w:rPr>
        <w:t>.</w:t>
      </w:r>
    </w:p>
    <w:p w14:paraId="7A6B2632" w14:textId="249F6659" w:rsidR="00FA1816" w:rsidRPr="00A21525" w:rsidRDefault="007064F9" w:rsidP="00FA1816">
      <w:pPr>
        <w:pStyle w:val="aff1"/>
        <w:numPr>
          <w:ilvl w:val="0"/>
          <w:numId w:val="19"/>
        </w:numPr>
        <w:spacing w:line="360" w:lineRule="auto"/>
        <w:ind w:firstLineChars="0"/>
        <w:jc w:val="both"/>
        <w:rPr>
          <w:b/>
          <w:bCs/>
          <w:sz w:val="22"/>
          <w:szCs w:val="22"/>
        </w:rPr>
      </w:pPr>
      <w:r w:rsidRPr="00A21525">
        <w:rPr>
          <w:b/>
          <w:bCs/>
          <w:sz w:val="22"/>
          <w:szCs w:val="22"/>
        </w:rPr>
        <w:t xml:space="preserve">Note: model ID exchange can be assumed as the default </w:t>
      </w:r>
      <w:r w:rsidR="00AD2F9B" w:rsidRPr="00A21525">
        <w:rPr>
          <w:b/>
          <w:bCs/>
          <w:sz w:val="22"/>
          <w:szCs w:val="22"/>
        </w:rPr>
        <w:t>approach</w:t>
      </w:r>
      <w:r w:rsidRPr="00A21525">
        <w:rPr>
          <w:b/>
          <w:bCs/>
          <w:sz w:val="22"/>
          <w:szCs w:val="22"/>
        </w:rPr>
        <w:t>.</w:t>
      </w:r>
      <w:bookmarkEnd w:id="1"/>
    </w:p>
    <w:bookmarkEnd w:id="2"/>
    <w:p w14:paraId="138833A5" w14:textId="77777777" w:rsidR="00F75752" w:rsidRDefault="00F75752" w:rsidP="00D353BE">
      <w:pPr>
        <w:jc w:val="both"/>
        <w:rPr>
          <w:sz w:val="22"/>
          <w:szCs w:val="22"/>
        </w:rPr>
      </w:pPr>
    </w:p>
    <w:p w14:paraId="756C4AB2" w14:textId="54238E74" w:rsidR="00F75752" w:rsidRPr="00F75752" w:rsidRDefault="00EC4DEC" w:rsidP="00D353BE">
      <w:pPr>
        <w:pStyle w:val="1"/>
        <w:jc w:val="both"/>
        <w:rPr>
          <w:b/>
          <w:bCs w:val="0"/>
          <w:sz w:val="22"/>
          <w:szCs w:val="22"/>
        </w:rPr>
      </w:pPr>
      <w:bookmarkStart w:id="3" w:name="_Hlk146753124"/>
      <w:r>
        <w:rPr>
          <w:b/>
          <w:bCs w:val="0"/>
          <w:sz w:val="22"/>
          <w:szCs w:val="22"/>
        </w:rPr>
        <w:t xml:space="preserve">Type B </w:t>
      </w:r>
      <w:r w:rsidR="00F75752">
        <w:rPr>
          <w:b/>
          <w:bCs w:val="0"/>
          <w:sz w:val="22"/>
          <w:szCs w:val="22"/>
        </w:rPr>
        <w:t>Model identification</w:t>
      </w:r>
      <w:bookmarkEnd w:id="3"/>
      <w:r w:rsidR="00F75752">
        <w:rPr>
          <w:b/>
          <w:bCs w:val="0"/>
          <w:sz w:val="22"/>
          <w:szCs w:val="22"/>
        </w:rPr>
        <w:t xml:space="preserve"> </w:t>
      </w:r>
    </w:p>
    <w:p w14:paraId="691BF50E" w14:textId="77777777" w:rsidR="00931778" w:rsidRDefault="00931778" w:rsidP="00D353BE">
      <w:pPr>
        <w:jc w:val="both"/>
        <w:rPr>
          <w:sz w:val="22"/>
          <w:szCs w:val="22"/>
        </w:rPr>
      </w:pPr>
    </w:p>
    <w:p w14:paraId="152993C3" w14:textId="53C9AFCE" w:rsidR="008D2E70" w:rsidRDefault="00EC4DEC" w:rsidP="00D353BE">
      <w:pPr>
        <w:jc w:val="both"/>
        <w:rPr>
          <w:sz w:val="22"/>
          <w:szCs w:val="22"/>
        </w:rPr>
      </w:pPr>
      <w:r>
        <w:rPr>
          <w:sz w:val="22"/>
          <w:szCs w:val="22"/>
        </w:rPr>
        <w:t>Type A model identification is an offline method. I</w:t>
      </w:r>
      <w:r w:rsidR="004C1E77">
        <w:rPr>
          <w:sz w:val="22"/>
          <w:szCs w:val="22"/>
        </w:rPr>
        <w:t xml:space="preserve">t is assumed that the </w:t>
      </w:r>
      <w:r w:rsidR="004C03DF">
        <w:rPr>
          <w:sz w:val="22"/>
          <w:szCs w:val="22"/>
        </w:rPr>
        <w:t xml:space="preserve">common understanding between NW and UE on </w:t>
      </w:r>
      <w:r>
        <w:rPr>
          <w:sz w:val="22"/>
          <w:szCs w:val="22"/>
        </w:rPr>
        <w:t xml:space="preserve">conditions and </w:t>
      </w:r>
      <w:r w:rsidR="004C03DF">
        <w:rPr>
          <w:sz w:val="22"/>
          <w:szCs w:val="22"/>
        </w:rPr>
        <w:t xml:space="preserve">additional conditions is achieved </w:t>
      </w:r>
      <w:r w:rsidR="00B769F9">
        <w:rPr>
          <w:sz w:val="22"/>
          <w:szCs w:val="22"/>
        </w:rPr>
        <w:t xml:space="preserve">during </w:t>
      </w:r>
      <w:r w:rsidR="00EB159B">
        <w:rPr>
          <w:sz w:val="22"/>
          <w:szCs w:val="22"/>
        </w:rPr>
        <w:t xml:space="preserve">the </w:t>
      </w:r>
      <w:r w:rsidR="00B769F9">
        <w:rPr>
          <w:sz w:val="22"/>
          <w:szCs w:val="22"/>
        </w:rPr>
        <w:t xml:space="preserve">offline training phase. </w:t>
      </w:r>
      <w:r>
        <w:rPr>
          <w:sz w:val="22"/>
          <w:szCs w:val="22"/>
        </w:rPr>
        <w:t>With model ID reporting in</w:t>
      </w:r>
      <w:r w:rsidR="0069631A">
        <w:rPr>
          <w:sz w:val="22"/>
          <w:szCs w:val="22"/>
        </w:rPr>
        <w:t xml:space="preserve"> the</w:t>
      </w:r>
      <w:r>
        <w:rPr>
          <w:sz w:val="22"/>
          <w:szCs w:val="22"/>
        </w:rPr>
        <w:t xml:space="preserve"> UE capability report, the consistency of training and inference can be identified. </w:t>
      </w:r>
      <w:r w:rsidR="00B769F9">
        <w:rPr>
          <w:sz w:val="22"/>
          <w:szCs w:val="22"/>
        </w:rPr>
        <w:t>In general, offline model identificatio</w:t>
      </w:r>
      <w:r w:rsidR="008D2E70">
        <w:rPr>
          <w:sz w:val="22"/>
          <w:szCs w:val="22"/>
        </w:rPr>
        <w:t xml:space="preserve">n can be taken as the </w:t>
      </w:r>
      <w:r w:rsidR="00AD2F9B">
        <w:rPr>
          <w:sz w:val="22"/>
          <w:szCs w:val="22"/>
        </w:rPr>
        <w:t xml:space="preserve">starting point </w:t>
      </w:r>
      <w:r w:rsidR="008D2E70">
        <w:rPr>
          <w:sz w:val="22"/>
          <w:szCs w:val="22"/>
        </w:rPr>
        <w:t xml:space="preserve">to accommodate </w:t>
      </w:r>
      <w:r w:rsidR="00EB159B">
        <w:rPr>
          <w:sz w:val="22"/>
          <w:szCs w:val="22"/>
        </w:rPr>
        <w:t xml:space="preserve">the </w:t>
      </w:r>
      <w:r w:rsidR="008D2E70">
        <w:rPr>
          <w:sz w:val="22"/>
          <w:szCs w:val="22"/>
        </w:rPr>
        <w:t>AI/ML technology in</w:t>
      </w:r>
      <w:r w:rsidR="00EB159B">
        <w:rPr>
          <w:sz w:val="22"/>
          <w:szCs w:val="22"/>
        </w:rPr>
        <w:t xml:space="preserve"> the</w:t>
      </w:r>
      <w:r w:rsidR="008D2E70">
        <w:rPr>
          <w:sz w:val="22"/>
          <w:szCs w:val="22"/>
        </w:rPr>
        <w:t xml:space="preserve"> legacy system. But it is hard to assume that </w:t>
      </w:r>
      <w:r w:rsidR="00B02F2B">
        <w:rPr>
          <w:sz w:val="22"/>
          <w:szCs w:val="22"/>
        </w:rPr>
        <w:t xml:space="preserve">the </w:t>
      </w:r>
      <w:r w:rsidR="008D2E70">
        <w:rPr>
          <w:sz w:val="22"/>
          <w:szCs w:val="22"/>
        </w:rPr>
        <w:t>dataset</w:t>
      </w:r>
      <w:r w:rsidR="008B1F7C">
        <w:rPr>
          <w:sz w:val="22"/>
          <w:szCs w:val="22"/>
        </w:rPr>
        <w:t>s</w:t>
      </w:r>
      <w:r w:rsidR="008D2E70">
        <w:rPr>
          <w:sz w:val="22"/>
          <w:szCs w:val="22"/>
        </w:rPr>
        <w:t xml:space="preserve"> used in offline training can cover all the potential data features of diverse radio scenarios a UE may experience during its</w:t>
      </w:r>
      <w:r w:rsidR="00AD2F9B">
        <w:rPr>
          <w:sz w:val="22"/>
          <w:szCs w:val="22"/>
        </w:rPr>
        <w:t xml:space="preserve"> inference phase in </w:t>
      </w:r>
      <w:r w:rsidR="0029087A">
        <w:rPr>
          <w:sz w:val="22"/>
          <w:szCs w:val="22"/>
        </w:rPr>
        <w:t>practice</w:t>
      </w:r>
      <w:r w:rsidR="008D2E70">
        <w:rPr>
          <w:sz w:val="22"/>
          <w:szCs w:val="22"/>
        </w:rPr>
        <w:t xml:space="preserve">. Model update and further optimization for its applied scenarios should be supported to ensure the gain of using AI/ML in </w:t>
      </w:r>
      <w:r w:rsidR="00EB159B">
        <w:rPr>
          <w:sz w:val="22"/>
          <w:szCs w:val="22"/>
        </w:rPr>
        <w:t xml:space="preserve">the </w:t>
      </w:r>
      <w:r w:rsidR="00AD2F9B">
        <w:rPr>
          <w:sz w:val="22"/>
          <w:szCs w:val="22"/>
        </w:rPr>
        <w:lastRenderedPageBreak/>
        <w:t>live network</w:t>
      </w:r>
      <w:r w:rsidR="008D2E70">
        <w:rPr>
          <w:sz w:val="22"/>
          <w:szCs w:val="22"/>
        </w:rPr>
        <w:t xml:space="preserve">. </w:t>
      </w:r>
      <w:r w:rsidR="00B02F2B">
        <w:rPr>
          <w:sz w:val="22"/>
          <w:szCs w:val="22"/>
        </w:rPr>
        <w:t xml:space="preserve">From </w:t>
      </w:r>
      <w:r w:rsidR="008D2E70">
        <w:rPr>
          <w:sz w:val="22"/>
          <w:szCs w:val="22"/>
        </w:rPr>
        <w:t>this perspective, model identification over-the-air</w:t>
      </w:r>
      <w:r w:rsidR="004269CC">
        <w:rPr>
          <w:sz w:val="22"/>
          <w:szCs w:val="22"/>
        </w:rPr>
        <w:t>, say Type B model identification,</w:t>
      </w:r>
      <w:r w:rsidR="008D2E70">
        <w:rPr>
          <w:sz w:val="22"/>
          <w:szCs w:val="22"/>
        </w:rPr>
        <w:t xml:space="preserve"> is necessary to be studied.</w:t>
      </w:r>
    </w:p>
    <w:p w14:paraId="047993BE" w14:textId="77777777" w:rsidR="00B02F2B" w:rsidRDefault="00B02F2B" w:rsidP="00D353BE">
      <w:pPr>
        <w:jc w:val="both"/>
        <w:rPr>
          <w:sz w:val="22"/>
          <w:szCs w:val="22"/>
        </w:rPr>
      </w:pPr>
    </w:p>
    <w:p w14:paraId="278095EC" w14:textId="30A8FFB2" w:rsidR="009E7335" w:rsidRDefault="008B1F7C" w:rsidP="00D353BE">
      <w:pPr>
        <w:jc w:val="both"/>
        <w:rPr>
          <w:sz w:val="22"/>
          <w:szCs w:val="22"/>
        </w:rPr>
      </w:pPr>
      <w:r w:rsidRPr="008B1F7C">
        <w:rPr>
          <w:noProof/>
          <w:color w:val="2B579A"/>
          <w:sz w:val="22"/>
          <w:szCs w:val="22"/>
          <w:shd w:val="clear" w:color="auto" w:fill="E6E6E6"/>
        </w:rPr>
        <mc:AlternateContent>
          <mc:Choice Requires="wps">
            <w:drawing>
              <wp:anchor distT="45720" distB="45720" distL="114300" distR="114300" simplePos="0" relativeHeight="251659264" behindDoc="0" locked="0" layoutInCell="1" allowOverlap="1" wp14:anchorId="66958FAB" wp14:editId="0AB2986B">
                <wp:simplePos x="0" y="0"/>
                <wp:positionH relativeFrom="column">
                  <wp:posOffset>77470</wp:posOffset>
                </wp:positionH>
                <wp:positionV relativeFrom="paragraph">
                  <wp:posOffset>754380</wp:posOffset>
                </wp:positionV>
                <wp:extent cx="6165215" cy="5510530"/>
                <wp:effectExtent l="0" t="0" r="26035" b="1397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15" cy="5510530"/>
                        </a:xfrm>
                        <a:prstGeom prst="rect">
                          <a:avLst/>
                        </a:prstGeom>
                        <a:solidFill>
                          <a:srgbClr val="FFFFFF"/>
                        </a:solidFill>
                        <a:ln w="9525">
                          <a:solidFill>
                            <a:srgbClr val="000000"/>
                          </a:solidFill>
                          <a:miter lim="800000"/>
                          <a:headEnd/>
                          <a:tailEnd/>
                        </a:ln>
                      </wps:spPr>
                      <wps:txbx>
                        <w:txbxContent>
                          <w:p w14:paraId="6251B7C1" w14:textId="25D882CB" w:rsidR="00A21525" w:rsidRDefault="00A21525" w:rsidP="008B1F7C">
                            <w:pPr>
                              <w:rPr>
                                <w:i/>
                                <w:iCs/>
                                <w:sz w:val="22"/>
                                <w:szCs w:val="22"/>
                              </w:rPr>
                            </w:pPr>
                            <w:r>
                              <w:rPr>
                                <w:i/>
                                <w:iCs/>
                                <w:sz w:val="22"/>
                                <w:szCs w:val="22"/>
                              </w:rPr>
                              <w:t>Proposal 9-3C</w:t>
                            </w:r>
                          </w:p>
                          <w:p w14:paraId="42E39C4D" w14:textId="7FC92307" w:rsidR="008B1F7C" w:rsidRPr="00A21525" w:rsidRDefault="008B1F7C" w:rsidP="008B1F7C">
                            <w:pPr>
                              <w:rPr>
                                <w:i/>
                                <w:iCs/>
                                <w:sz w:val="22"/>
                                <w:szCs w:val="22"/>
                              </w:rPr>
                            </w:pPr>
                            <w:r w:rsidRPr="00A21525">
                              <w:rPr>
                                <w:i/>
                                <w:iCs/>
                                <w:sz w:val="22"/>
                                <w:szCs w:val="22"/>
                              </w:rPr>
                              <w:t>For model identification of UE-side or UE-part of two-sided models, the following sub-types have been identified for each of the model identification types. Further study relevant aspects, necessity, and specification impact (if any).</w:t>
                            </w:r>
                          </w:p>
                          <w:p w14:paraId="30F00C97" w14:textId="77777777" w:rsidR="008B1F7C" w:rsidRPr="00A21525" w:rsidRDefault="008B1F7C" w:rsidP="00A21525">
                            <w:pPr>
                              <w:numPr>
                                <w:ilvl w:val="0"/>
                                <w:numId w:val="1"/>
                              </w:numPr>
                              <w:spacing w:line="360" w:lineRule="auto"/>
                              <w:ind w:left="688"/>
                              <w:rPr>
                                <w:i/>
                                <w:iCs/>
                                <w:sz w:val="22"/>
                                <w:szCs w:val="22"/>
                              </w:rPr>
                            </w:pPr>
                            <w:r w:rsidRPr="00A21525">
                              <w:rPr>
                                <w:i/>
                                <w:iCs/>
                                <w:sz w:val="22"/>
                                <w:szCs w:val="22"/>
                              </w:rPr>
                              <w:t>Type A</w:t>
                            </w:r>
                          </w:p>
                          <w:p w14:paraId="041FD5CD" w14:textId="77777777" w:rsidR="008B1F7C" w:rsidRPr="00A21525" w:rsidRDefault="008B1F7C" w:rsidP="00A21525">
                            <w:pPr>
                              <w:numPr>
                                <w:ilvl w:val="1"/>
                                <w:numId w:val="1"/>
                              </w:numPr>
                              <w:spacing w:line="360" w:lineRule="auto"/>
                              <w:ind w:left="1408"/>
                              <w:rPr>
                                <w:i/>
                                <w:iCs/>
                                <w:sz w:val="22"/>
                                <w:szCs w:val="22"/>
                              </w:rPr>
                            </w:pPr>
                            <w:r w:rsidRPr="00A21525">
                              <w:rPr>
                                <w:i/>
                                <w:iCs/>
                                <w:sz w:val="22"/>
                                <w:szCs w:val="22"/>
                              </w:rPr>
                              <w:t>Used to identify a model developed offline, potentially via multi-vendor collaboration</w:t>
                            </w:r>
                          </w:p>
                          <w:p w14:paraId="5459BDE3" w14:textId="77777777" w:rsidR="008B1F7C" w:rsidRPr="00A21525" w:rsidRDefault="008B1F7C" w:rsidP="00A21525">
                            <w:pPr>
                              <w:numPr>
                                <w:ilvl w:val="0"/>
                                <w:numId w:val="1"/>
                              </w:numPr>
                              <w:spacing w:line="360" w:lineRule="auto"/>
                              <w:ind w:left="688"/>
                              <w:rPr>
                                <w:i/>
                                <w:iCs/>
                                <w:sz w:val="22"/>
                                <w:szCs w:val="22"/>
                              </w:rPr>
                            </w:pPr>
                            <w:r w:rsidRPr="00A21525">
                              <w:rPr>
                                <w:i/>
                                <w:iCs/>
                                <w:sz w:val="22"/>
                                <w:szCs w:val="22"/>
                              </w:rPr>
                              <w:t>Type B1</w:t>
                            </w:r>
                          </w:p>
                          <w:p w14:paraId="11D691F2" w14:textId="77777777" w:rsidR="008B1F7C" w:rsidRPr="00A21525" w:rsidRDefault="008B1F7C" w:rsidP="00A21525">
                            <w:pPr>
                              <w:numPr>
                                <w:ilvl w:val="1"/>
                                <w:numId w:val="1"/>
                              </w:numPr>
                              <w:spacing w:line="360" w:lineRule="auto"/>
                              <w:ind w:left="1408"/>
                              <w:rPr>
                                <w:i/>
                                <w:iCs/>
                                <w:color w:val="00B050"/>
                                <w:sz w:val="22"/>
                                <w:szCs w:val="22"/>
                              </w:rPr>
                            </w:pPr>
                            <w:r w:rsidRPr="00A21525">
                              <w:rPr>
                                <w:i/>
                                <w:iCs/>
                                <w:color w:val="00B050"/>
                                <w:sz w:val="22"/>
                                <w:szCs w:val="22"/>
                              </w:rPr>
                              <w:t>B1-1: Used to identify a model developed offline, potentially via multi-vendor collaboration (Same as Type A)</w:t>
                            </w:r>
                          </w:p>
                          <w:p w14:paraId="6FA9BAA4" w14:textId="77777777" w:rsidR="008B1F7C" w:rsidRPr="00A21525" w:rsidRDefault="008B1F7C" w:rsidP="00A21525">
                            <w:pPr>
                              <w:numPr>
                                <w:ilvl w:val="1"/>
                                <w:numId w:val="1"/>
                              </w:numPr>
                              <w:spacing w:line="360" w:lineRule="auto"/>
                              <w:ind w:left="1408"/>
                              <w:rPr>
                                <w:i/>
                                <w:iCs/>
                                <w:sz w:val="22"/>
                                <w:szCs w:val="22"/>
                              </w:rPr>
                            </w:pPr>
                            <w:r w:rsidRPr="00A21525">
                              <w:rPr>
                                <w:i/>
                                <w:iCs/>
                                <w:sz w:val="22"/>
                                <w:szCs w:val="22"/>
                              </w:rPr>
                              <w:t xml:space="preserve">B1-2: Used to identify a model using </w:t>
                            </w:r>
                            <w:bookmarkStart w:id="4" w:name="_Hlk147959253"/>
                            <w:r w:rsidRPr="00A21525">
                              <w:rPr>
                                <w:i/>
                                <w:iCs/>
                                <w:sz w:val="22"/>
                                <w:szCs w:val="22"/>
                              </w:rPr>
                              <w:t>specified list of parameters and candidate values</w:t>
                            </w:r>
                            <w:bookmarkEnd w:id="4"/>
                            <w:r w:rsidRPr="00A21525">
                              <w:rPr>
                                <w:i/>
                                <w:iCs/>
                                <w:sz w:val="22"/>
                                <w:szCs w:val="22"/>
                              </w:rPr>
                              <w:t>.</w:t>
                            </w:r>
                          </w:p>
                          <w:p w14:paraId="5D6A1B97" w14:textId="77777777" w:rsidR="008B1F7C" w:rsidRPr="00A21525" w:rsidRDefault="008B1F7C" w:rsidP="00A21525">
                            <w:pPr>
                              <w:numPr>
                                <w:ilvl w:val="1"/>
                                <w:numId w:val="1"/>
                              </w:numPr>
                              <w:spacing w:line="360" w:lineRule="auto"/>
                              <w:ind w:left="1408"/>
                              <w:rPr>
                                <w:i/>
                                <w:iCs/>
                                <w:sz w:val="22"/>
                                <w:szCs w:val="22"/>
                              </w:rPr>
                            </w:pPr>
                            <w:r w:rsidRPr="00A21525">
                              <w:rPr>
                                <w:i/>
                                <w:iCs/>
                                <w:sz w:val="22"/>
                                <w:szCs w:val="22"/>
                              </w:rPr>
                              <w:t xml:space="preserve">B1-3: Used to identify an updated </w:t>
                            </w:r>
                            <w:r w:rsidRPr="00A21525">
                              <w:rPr>
                                <w:i/>
                                <w:iCs/>
                                <w:color w:val="00B050"/>
                                <w:sz w:val="22"/>
                                <w:szCs w:val="22"/>
                              </w:rPr>
                              <w:t xml:space="preserve">UE-side/part </w:t>
                            </w:r>
                            <w:r w:rsidRPr="00A21525">
                              <w:rPr>
                                <w:i/>
                                <w:iCs/>
                                <w:sz w:val="22"/>
                                <w:szCs w:val="22"/>
                              </w:rPr>
                              <w:t xml:space="preserve">model (e.g., via online training or finetuning inside UE) </w:t>
                            </w:r>
                            <w:r w:rsidRPr="00A21525">
                              <w:rPr>
                                <w:i/>
                                <w:iCs/>
                                <w:strike/>
                                <w:color w:val="00B050"/>
                                <w:sz w:val="22"/>
                                <w:szCs w:val="22"/>
                              </w:rPr>
                              <w:t>of UE-side/part model from the UE</w:t>
                            </w:r>
                            <w:r w:rsidRPr="00A21525">
                              <w:rPr>
                                <w:i/>
                                <w:iCs/>
                                <w:sz w:val="22"/>
                                <w:szCs w:val="22"/>
                              </w:rPr>
                              <w:t xml:space="preserve"> </w:t>
                            </w:r>
                            <w:r w:rsidRPr="00A21525">
                              <w:rPr>
                                <w:i/>
                                <w:iCs/>
                                <w:color w:val="00B050"/>
                                <w:sz w:val="22"/>
                                <w:szCs w:val="22"/>
                              </w:rPr>
                              <w:t xml:space="preserve">of a </w:t>
                            </w:r>
                            <w:r w:rsidRPr="00A21525">
                              <w:rPr>
                                <w:i/>
                                <w:iCs/>
                                <w:color w:val="FF0000"/>
                                <w:sz w:val="22"/>
                                <w:szCs w:val="22"/>
                              </w:rPr>
                              <w:t xml:space="preserve">previously identified </w:t>
                            </w:r>
                            <w:r w:rsidRPr="00A21525">
                              <w:rPr>
                                <w:i/>
                                <w:iCs/>
                                <w:color w:val="00B050"/>
                                <w:sz w:val="22"/>
                                <w:szCs w:val="22"/>
                              </w:rPr>
                              <w:t xml:space="preserve">model </w:t>
                            </w:r>
                            <w:r w:rsidRPr="00A21525">
                              <w:rPr>
                                <w:i/>
                                <w:iCs/>
                                <w:color w:val="FF0000"/>
                                <w:sz w:val="22"/>
                                <w:szCs w:val="22"/>
                              </w:rPr>
                              <w:t xml:space="preserve">via Type A </w:t>
                            </w:r>
                            <w:r w:rsidRPr="00A21525">
                              <w:rPr>
                                <w:i/>
                                <w:iCs/>
                                <w:color w:val="00B050"/>
                                <w:sz w:val="22"/>
                                <w:szCs w:val="22"/>
                              </w:rPr>
                              <w:t>or B1-1</w:t>
                            </w:r>
                          </w:p>
                          <w:p w14:paraId="4AB14CFE" w14:textId="77777777" w:rsidR="008B1F7C" w:rsidRPr="00A21525" w:rsidRDefault="008B1F7C" w:rsidP="00A21525">
                            <w:pPr>
                              <w:numPr>
                                <w:ilvl w:val="1"/>
                                <w:numId w:val="1"/>
                              </w:numPr>
                              <w:spacing w:line="360" w:lineRule="auto"/>
                              <w:ind w:left="1408"/>
                              <w:rPr>
                                <w:i/>
                                <w:iCs/>
                                <w:color w:val="FF0000"/>
                                <w:sz w:val="22"/>
                                <w:szCs w:val="22"/>
                              </w:rPr>
                            </w:pPr>
                            <w:r w:rsidRPr="00A21525">
                              <w:rPr>
                                <w:i/>
                                <w:iCs/>
                                <w:color w:val="FF0000"/>
                                <w:sz w:val="22"/>
                                <w:szCs w:val="22"/>
                              </w:rPr>
                              <w:t xml:space="preserve">B1-4: Used to identify a model using </w:t>
                            </w:r>
                            <w:r w:rsidRPr="00A21525">
                              <w:rPr>
                                <w:i/>
                                <w:iCs/>
                                <w:color w:val="00B050"/>
                                <w:sz w:val="22"/>
                                <w:szCs w:val="22"/>
                              </w:rPr>
                              <w:t xml:space="preserve">NW-indicated </w:t>
                            </w:r>
                            <w:r w:rsidRPr="00A21525">
                              <w:rPr>
                                <w:i/>
                                <w:iCs/>
                                <w:color w:val="FF0000"/>
                                <w:sz w:val="22"/>
                                <w:szCs w:val="22"/>
                              </w:rPr>
                              <w:t xml:space="preserve">time duration and regions (e.g., cells/PCIs/TRPs/tracking areas) </w:t>
                            </w:r>
                            <w:r w:rsidRPr="00A21525">
                              <w:rPr>
                                <w:i/>
                                <w:iCs/>
                                <w:strike/>
                                <w:color w:val="00B050"/>
                                <w:sz w:val="22"/>
                                <w:szCs w:val="22"/>
                              </w:rPr>
                              <w:t>indicated by NW</w:t>
                            </w:r>
                          </w:p>
                          <w:p w14:paraId="0EE37DA6" w14:textId="77777777" w:rsidR="008B1F7C" w:rsidRPr="00A21525" w:rsidRDefault="008B1F7C" w:rsidP="00A21525">
                            <w:pPr>
                              <w:numPr>
                                <w:ilvl w:val="0"/>
                                <w:numId w:val="2"/>
                              </w:numPr>
                              <w:spacing w:line="360" w:lineRule="auto"/>
                              <w:rPr>
                                <w:i/>
                                <w:iCs/>
                                <w:sz w:val="22"/>
                                <w:szCs w:val="22"/>
                              </w:rPr>
                            </w:pPr>
                            <w:r w:rsidRPr="00A21525">
                              <w:rPr>
                                <w:i/>
                                <w:iCs/>
                                <w:sz w:val="22"/>
                                <w:szCs w:val="22"/>
                              </w:rPr>
                              <w:t>Type B2</w:t>
                            </w:r>
                          </w:p>
                          <w:p w14:paraId="485806D2" w14:textId="77777777" w:rsidR="008B1F7C" w:rsidRPr="00A21525" w:rsidRDefault="008B1F7C" w:rsidP="00A21525">
                            <w:pPr>
                              <w:numPr>
                                <w:ilvl w:val="1"/>
                                <w:numId w:val="2"/>
                              </w:numPr>
                              <w:spacing w:line="360" w:lineRule="auto"/>
                              <w:rPr>
                                <w:i/>
                                <w:iCs/>
                                <w:sz w:val="22"/>
                                <w:szCs w:val="22"/>
                              </w:rPr>
                            </w:pPr>
                            <w:r w:rsidRPr="00A21525">
                              <w:rPr>
                                <w:i/>
                                <w:iCs/>
                                <w:sz w:val="22"/>
                                <w:szCs w:val="22"/>
                              </w:rPr>
                              <w:t>B2-1: Used along with model transfer from NW to UE</w:t>
                            </w:r>
                          </w:p>
                          <w:p w14:paraId="740A84FF" w14:textId="77777777" w:rsidR="008B1F7C" w:rsidRPr="00A21525" w:rsidRDefault="008B1F7C" w:rsidP="00A21525">
                            <w:pPr>
                              <w:numPr>
                                <w:ilvl w:val="1"/>
                                <w:numId w:val="2"/>
                              </w:numPr>
                              <w:spacing w:line="360" w:lineRule="auto"/>
                              <w:rPr>
                                <w:i/>
                                <w:iCs/>
                                <w:sz w:val="22"/>
                                <w:szCs w:val="22"/>
                              </w:rPr>
                            </w:pPr>
                            <w:r w:rsidRPr="00A21525">
                              <w:rPr>
                                <w:i/>
                                <w:iCs/>
                                <w:sz w:val="22"/>
                                <w:szCs w:val="22"/>
                              </w:rPr>
                              <w:t xml:space="preserve">B2-2: Used for NW to indicate data collection at UE. In this case, model ID is a logical ID </w:t>
                            </w:r>
                            <w:r w:rsidRPr="00A21525">
                              <w:rPr>
                                <w:i/>
                                <w:iCs/>
                                <w:color w:val="FF0000"/>
                                <w:sz w:val="22"/>
                                <w:szCs w:val="22"/>
                              </w:rPr>
                              <w:t xml:space="preserve">(i.e., dataset ID) determined by NW </w:t>
                            </w:r>
                            <w:r w:rsidRPr="00A21525">
                              <w:rPr>
                                <w:i/>
                                <w:iCs/>
                                <w:sz w:val="22"/>
                                <w:szCs w:val="22"/>
                              </w:rPr>
                              <w:t>and associated with the underlying conditions and additional conditions for the indicated data collection.</w:t>
                            </w:r>
                          </w:p>
                          <w:p w14:paraId="529D1B41" w14:textId="77777777" w:rsidR="008B1F7C" w:rsidRPr="00A21525" w:rsidRDefault="008B1F7C">
                            <w:pPr>
                              <w:rPr>
                                <w:sz w:val="22"/>
                                <w:szCs w:val="2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958FAB" id="_x0000_t202" coordsize="21600,21600" o:spt="202" path="m,l,21600r21600,l21600,xe">
                <v:stroke joinstyle="miter"/>
                <v:path gradientshapeok="t" o:connecttype="rect"/>
              </v:shapetype>
              <v:shape id="文本框 2" o:spid="_x0000_s1026" type="#_x0000_t202" style="position:absolute;left:0;text-align:left;margin-left:6.1pt;margin-top:59.4pt;width:485.45pt;height:433.9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">
                <v:textbox style="mso-fit-shape-to-text:t">
                  <w:txbxContent>
                    <w:p w14:paraId="6251B7C1" w14:textId="25D882CB" w:rsidR="00A21525" w:rsidRDefault="00A21525" w:rsidP="008B1F7C">
                      <w:pPr>
                        <w:rPr>
                          <w:i/>
                          <w:iCs/>
                          <w:sz w:val="22"/>
                          <w:szCs w:val="22"/>
                        </w:rPr>
                      </w:pPr>
                      <w:r>
                        <w:rPr>
                          <w:i/>
                          <w:iCs/>
                          <w:sz w:val="22"/>
                          <w:szCs w:val="22"/>
                        </w:rPr>
                        <w:t>Proposal 9-3C</w:t>
                      </w:r>
                    </w:p>
                    <w:p w14:paraId="42E39C4D" w14:textId="7FC92307" w:rsidR="008B1F7C" w:rsidRPr="00A21525" w:rsidRDefault="008B1F7C" w:rsidP="008B1F7C">
                      <w:pPr>
                        <w:rPr>
                          <w:i/>
                          <w:iCs/>
                          <w:sz w:val="22"/>
                          <w:szCs w:val="22"/>
                        </w:rPr>
                      </w:pPr>
                      <w:r w:rsidRPr="00A21525">
                        <w:rPr>
                          <w:i/>
                          <w:iCs/>
                          <w:sz w:val="22"/>
                          <w:szCs w:val="22"/>
                        </w:rPr>
                        <w:t>For model identification of UE-side or UE-part of two-sided models, the following sub-types have been identified for each of the model identification types. Further study relevant aspects, necessity, and specification impact (if any).</w:t>
                      </w:r>
                    </w:p>
                    <w:p w14:paraId="30F00C97" w14:textId="77777777" w:rsidR="008B1F7C" w:rsidRPr="00A21525" w:rsidRDefault="008B1F7C" w:rsidP="00A21525">
                      <w:pPr>
                        <w:numPr>
                          <w:ilvl w:val="0"/>
                          <w:numId w:val="1"/>
                        </w:numPr>
                        <w:spacing w:line="360" w:lineRule="auto"/>
                        <w:ind w:left="688"/>
                        <w:rPr>
                          <w:i/>
                          <w:iCs/>
                          <w:sz w:val="22"/>
                          <w:szCs w:val="22"/>
                        </w:rPr>
                      </w:pPr>
                      <w:r w:rsidRPr="00A21525">
                        <w:rPr>
                          <w:i/>
                          <w:iCs/>
                          <w:sz w:val="22"/>
                          <w:szCs w:val="22"/>
                        </w:rPr>
                        <w:t>Type A</w:t>
                      </w:r>
                    </w:p>
                    <w:p w14:paraId="041FD5CD" w14:textId="77777777" w:rsidR="008B1F7C" w:rsidRPr="00A21525" w:rsidRDefault="008B1F7C" w:rsidP="00A21525">
                      <w:pPr>
                        <w:numPr>
                          <w:ilvl w:val="1"/>
                          <w:numId w:val="1"/>
                        </w:numPr>
                        <w:spacing w:line="360" w:lineRule="auto"/>
                        <w:ind w:left="1408"/>
                        <w:rPr>
                          <w:i/>
                          <w:iCs/>
                          <w:sz w:val="22"/>
                          <w:szCs w:val="22"/>
                        </w:rPr>
                      </w:pPr>
                      <w:r w:rsidRPr="00A21525">
                        <w:rPr>
                          <w:i/>
                          <w:iCs/>
                          <w:sz w:val="22"/>
                          <w:szCs w:val="22"/>
                        </w:rPr>
                        <w:t>Used to identify a model developed offline, potentially via multi-vendor collaboration</w:t>
                      </w:r>
                    </w:p>
                    <w:p w14:paraId="5459BDE3" w14:textId="77777777" w:rsidR="008B1F7C" w:rsidRPr="00A21525" w:rsidRDefault="008B1F7C" w:rsidP="00A21525">
                      <w:pPr>
                        <w:numPr>
                          <w:ilvl w:val="0"/>
                          <w:numId w:val="1"/>
                        </w:numPr>
                        <w:spacing w:line="360" w:lineRule="auto"/>
                        <w:ind w:left="688"/>
                        <w:rPr>
                          <w:i/>
                          <w:iCs/>
                          <w:sz w:val="22"/>
                          <w:szCs w:val="22"/>
                        </w:rPr>
                      </w:pPr>
                      <w:r w:rsidRPr="00A21525">
                        <w:rPr>
                          <w:i/>
                          <w:iCs/>
                          <w:sz w:val="22"/>
                          <w:szCs w:val="22"/>
                        </w:rPr>
                        <w:t>Type B1</w:t>
                      </w:r>
                    </w:p>
                    <w:p w14:paraId="11D691F2" w14:textId="77777777" w:rsidR="008B1F7C" w:rsidRPr="00A21525" w:rsidRDefault="008B1F7C" w:rsidP="00A21525">
                      <w:pPr>
                        <w:numPr>
                          <w:ilvl w:val="1"/>
                          <w:numId w:val="1"/>
                        </w:numPr>
                        <w:spacing w:line="360" w:lineRule="auto"/>
                        <w:ind w:left="1408"/>
                        <w:rPr>
                          <w:i/>
                          <w:iCs/>
                          <w:color w:val="00B050"/>
                          <w:sz w:val="22"/>
                          <w:szCs w:val="22"/>
                        </w:rPr>
                      </w:pPr>
                      <w:r w:rsidRPr="00A21525">
                        <w:rPr>
                          <w:i/>
                          <w:iCs/>
                          <w:color w:val="00B050"/>
                          <w:sz w:val="22"/>
                          <w:szCs w:val="22"/>
                        </w:rPr>
                        <w:t>B1-1: Used to identify a model developed offline, potentially via multi-vendor collaboration (Same as Type A)</w:t>
                      </w:r>
                    </w:p>
                    <w:p w14:paraId="6FA9BAA4" w14:textId="77777777" w:rsidR="008B1F7C" w:rsidRPr="00A21525" w:rsidRDefault="008B1F7C" w:rsidP="00A21525">
                      <w:pPr>
                        <w:numPr>
                          <w:ilvl w:val="1"/>
                          <w:numId w:val="1"/>
                        </w:numPr>
                        <w:spacing w:line="360" w:lineRule="auto"/>
                        <w:ind w:left="1408"/>
                        <w:rPr>
                          <w:i/>
                          <w:iCs/>
                          <w:sz w:val="22"/>
                          <w:szCs w:val="22"/>
                        </w:rPr>
                      </w:pPr>
                      <w:r w:rsidRPr="00A21525">
                        <w:rPr>
                          <w:i/>
                          <w:iCs/>
                          <w:sz w:val="22"/>
                          <w:szCs w:val="22"/>
                        </w:rPr>
                        <w:t xml:space="preserve">B1-2: Used to identify a model using </w:t>
                      </w:r>
                      <w:bookmarkStart w:id="30" w:name="_Hlk147959253"/>
                      <w:r w:rsidRPr="00A21525">
                        <w:rPr>
                          <w:i/>
                          <w:iCs/>
                          <w:sz w:val="22"/>
                          <w:szCs w:val="22"/>
                        </w:rPr>
                        <w:t>specified list of parameters and candidate values</w:t>
                      </w:r>
                      <w:bookmarkEnd w:id="30"/>
                      <w:r w:rsidRPr="00A21525">
                        <w:rPr>
                          <w:i/>
                          <w:iCs/>
                          <w:sz w:val="22"/>
                          <w:szCs w:val="22"/>
                        </w:rPr>
                        <w:t>.</w:t>
                      </w:r>
                    </w:p>
                    <w:p w14:paraId="5D6A1B97" w14:textId="77777777" w:rsidR="008B1F7C" w:rsidRPr="00A21525" w:rsidRDefault="008B1F7C" w:rsidP="00A21525">
                      <w:pPr>
                        <w:numPr>
                          <w:ilvl w:val="1"/>
                          <w:numId w:val="1"/>
                        </w:numPr>
                        <w:spacing w:line="360" w:lineRule="auto"/>
                        <w:ind w:left="1408"/>
                        <w:rPr>
                          <w:i/>
                          <w:iCs/>
                          <w:sz w:val="22"/>
                          <w:szCs w:val="22"/>
                        </w:rPr>
                      </w:pPr>
                      <w:r w:rsidRPr="00A21525">
                        <w:rPr>
                          <w:i/>
                          <w:iCs/>
                          <w:sz w:val="22"/>
                          <w:szCs w:val="22"/>
                        </w:rPr>
                        <w:t xml:space="preserve">B1-3: Used to identify an updated </w:t>
                      </w:r>
                      <w:r w:rsidRPr="00A21525">
                        <w:rPr>
                          <w:i/>
                          <w:iCs/>
                          <w:color w:val="00B050"/>
                          <w:sz w:val="22"/>
                          <w:szCs w:val="22"/>
                        </w:rPr>
                        <w:t xml:space="preserve">UE-side/part </w:t>
                      </w:r>
                      <w:r w:rsidRPr="00A21525">
                        <w:rPr>
                          <w:i/>
                          <w:iCs/>
                          <w:sz w:val="22"/>
                          <w:szCs w:val="22"/>
                        </w:rPr>
                        <w:t xml:space="preserve">model (e.g., via online training or finetuning inside UE) </w:t>
                      </w:r>
                      <w:r w:rsidRPr="00A21525">
                        <w:rPr>
                          <w:i/>
                          <w:iCs/>
                          <w:strike/>
                          <w:color w:val="00B050"/>
                          <w:sz w:val="22"/>
                          <w:szCs w:val="22"/>
                        </w:rPr>
                        <w:t>of UE-side/part model from the UE</w:t>
                      </w:r>
                      <w:r w:rsidRPr="00A21525">
                        <w:rPr>
                          <w:i/>
                          <w:iCs/>
                          <w:sz w:val="22"/>
                          <w:szCs w:val="22"/>
                        </w:rPr>
                        <w:t xml:space="preserve"> </w:t>
                      </w:r>
                      <w:r w:rsidRPr="00A21525">
                        <w:rPr>
                          <w:i/>
                          <w:iCs/>
                          <w:color w:val="00B050"/>
                          <w:sz w:val="22"/>
                          <w:szCs w:val="22"/>
                        </w:rPr>
                        <w:t xml:space="preserve">of a </w:t>
                      </w:r>
                      <w:r w:rsidRPr="00A21525">
                        <w:rPr>
                          <w:i/>
                          <w:iCs/>
                          <w:color w:val="FF0000"/>
                          <w:sz w:val="22"/>
                          <w:szCs w:val="22"/>
                        </w:rPr>
                        <w:t xml:space="preserve">previously identified </w:t>
                      </w:r>
                      <w:r w:rsidRPr="00A21525">
                        <w:rPr>
                          <w:i/>
                          <w:iCs/>
                          <w:color w:val="00B050"/>
                          <w:sz w:val="22"/>
                          <w:szCs w:val="22"/>
                        </w:rPr>
                        <w:t xml:space="preserve">model </w:t>
                      </w:r>
                      <w:r w:rsidRPr="00A21525">
                        <w:rPr>
                          <w:i/>
                          <w:iCs/>
                          <w:color w:val="FF0000"/>
                          <w:sz w:val="22"/>
                          <w:szCs w:val="22"/>
                        </w:rPr>
                        <w:t xml:space="preserve">via Type A </w:t>
                      </w:r>
                      <w:r w:rsidRPr="00A21525">
                        <w:rPr>
                          <w:i/>
                          <w:iCs/>
                          <w:color w:val="00B050"/>
                          <w:sz w:val="22"/>
                          <w:szCs w:val="22"/>
                        </w:rPr>
                        <w:t>or B1-1</w:t>
                      </w:r>
                    </w:p>
                    <w:p w14:paraId="4AB14CFE" w14:textId="77777777" w:rsidR="008B1F7C" w:rsidRPr="00A21525" w:rsidRDefault="008B1F7C" w:rsidP="00A21525">
                      <w:pPr>
                        <w:numPr>
                          <w:ilvl w:val="1"/>
                          <w:numId w:val="1"/>
                        </w:numPr>
                        <w:spacing w:line="360" w:lineRule="auto"/>
                        <w:ind w:left="1408"/>
                        <w:rPr>
                          <w:i/>
                          <w:iCs/>
                          <w:color w:val="FF0000"/>
                          <w:sz w:val="22"/>
                          <w:szCs w:val="22"/>
                        </w:rPr>
                      </w:pPr>
                      <w:r w:rsidRPr="00A21525">
                        <w:rPr>
                          <w:i/>
                          <w:iCs/>
                          <w:color w:val="FF0000"/>
                          <w:sz w:val="22"/>
                          <w:szCs w:val="22"/>
                        </w:rPr>
                        <w:t xml:space="preserve">B1-4: Used to identify a model using </w:t>
                      </w:r>
                      <w:r w:rsidRPr="00A21525">
                        <w:rPr>
                          <w:i/>
                          <w:iCs/>
                          <w:color w:val="00B050"/>
                          <w:sz w:val="22"/>
                          <w:szCs w:val="22"/>
                        </w:rPr>
                        <w:t xml:space="preserve">NW-indicated </w:t>
                      </w:r>
                      <w:r w:rsidRPr="00A21525">
                        <w:rPr>
                          <w:i/>
                          <w:iCs/>
                          <w:color w:val="FF0000"/>
                          <w:sz w:val="22"/>
                          <w:szCs w:val="22"/>
                        </w:rPr>
                        <w:t xml:space="preserve">time duration and regions (e.g., cells/PCIs/TRPs/tracking areas) </w:t>
                      </w:r>
                      <w:r w:rsidRPr="00A21525">
                        <w:rPr>
                          <w:i/>
                          <w:iCs/>
                          <w:strike/>
                          <w:color w:val="00B050"/>
                          <w:sz w:val="22"/>
                          <w:szCs w:val="22"/>
                        </w:rPr>
                        <w:t>indicated by NW</w:t>
                      </w:r>
                    </w:p>
                    <w:p w14:paraId="0EE37DA6" w14:textId="77777777" w:rsidR="008B1F7C" w:rsidRPr="00A21525" w:rsidRDefault="008B1F7C" w:rsidP="00A21525">
                      <w:pPr>
                        <w:numPr>
                          <w:ilvl w:val="0"/>
                          <w:numId w:val="2"/>
                        </w:numPr>
                        <w:spacing w:line="360" w:lineRule="auto"/>
                        <w:rPr>
                          <w:i/>
                          <w:iCs/>
                          <w:sz w:val="22"/>
                          <w:szCs w:val="22"/>
                        </w:rPr>
                      </w:pPr>
                      <w:r w:rsidRPr="00A21525">
                        <w:rPr>
                          <w:i/>
                          <w:iCs/>
                          <w:sz w:val="22"/>
                          <w:szCs w:val="22"/>
                        </w:rPr>
                        <w:t>Type B2</w:t>
                      </w:r>
                    </w:p>
                    <w:p w14:paraId="485806D2" w14:textId="77777777" w:rsidR="008B1F7C" w:rsidRPr="00A21525" w:rsidRDefault="008B1F7C" w:rsidP="00A21525">
                      <w:pPr>
                        <w:numPr>
                          <w:ilvl w:val="1"/>
                          <w:numId w:val="2"/>
                        </w:numPr>
                        <w:spacing w:line="360" w:lineRule="auto"/>
                        <w:rPr>
                          <w:i/>
                          <w:iCs/>
                          <w:sz w:val="22"/>
                          <w:szCs w:val="22"/>
                        </w:rPr>
                      </w:pPr>
                      <w:r w:rsidRPr="00A21525">
                        <w:rPr>
                          <w:i/>
                          <w:iCs/>
                          <w:sz w:val="22"/>
                          <w:szCs w:val="22"/>
                        </w:rPr>
                        <w:t>B2-1: Used along with model transfer from NW to UE</w:t>
                      </w:r>
                    </w:p>
                    <w:p w14:paraId="740A84FF" w14:textId="77777777" w:rsidR="008B1F7C" w:rsidRPr="00A21525" w:rsidRDefault="008B1F7C" w:rsidP="00A21525">
                      <w:pPr>
                        <w:numPr>
                          <w:ilvl w:val="1"/>
                          <w:numId w:val="2"/>
                        </w:numPr>
                        <w:spacing w:line="360" w:lineRule="auto"/>
                        <w:rPr>
                          <w:i/>
                          <w:iCs/>
                          <w:sz w:val="22"/>
                          <w:szCs w:val="22"/>
                        </w:rPr>
                      </w:pPr>
                      <w:r w:rsidRPr="00A21525">
                        <w:rPr>
                          <w:i/>
                          <w:iCs/>
                          <w:sz w:val="22"/>
                          <w:szCs w:val="22"/>
                        </w:rPr>
                        <w:t xml:space="preserve">B2-2: Used for NW to indicate data collection at UE. In this case, model ID is a logical ID </w:t>
                      </w:r>
                      <w:r w:rsidRPr="00A21525">
                        <w:rPr>
                          <w:i/>
                          <w:iCs/>
                          <w:color w:val="FF0000"/>
                          <w:sz w:val="22"/>
                          <w:szCs w:val="22"/>
                        </w:rPr>
                        <w:t xml:space="preserve">(i.e., dataset ID) determined by NW </w:t>
                      </w:r>
                      <w:r w:rsidRPr="00A21525">
                        <w:rPr>
                          <w:i/>
                          <w:iCs/>
                          <w:sz w:val="22"/>
                          <w:szCs w:val="22"/>
                        </w:rPr>
                        <w:t>and associated with the underlying conditions and additional conditions for the indicated data collection.</w:t>
                      </w:r>
                    </w:p>
                    <w:p w14:paraId="529D1B41" w14:textId="77777777" w:rsidR="008B1F7C" w:rsidRPr="00A21525" w:rsidRDefault="008B1F7C">
                      <w:pPr>
                        <w:rPr>
                          <w:sz w:val="22"/>
                          <w:szCs w:val="22"/>
                        </w:rPr>
                      </w:pPr>
                    </w:p>
                  </w:txbxContent>
                </v:textbox>
                <w10:wrap type="square"/>
              </v:shape>
            </w:pict>
          </mc:Fallback>
        </mc:AlternateContent>
      </w:r>
      <w:r w:rsidR="00602517">
        <w:rPr>
          <w:sz w:val="22"/>
          <w:szCs w:val="22"/>
        </w:rPr>
        <w:t xml:space="preserve">In the previous meeting, FL proposed the following sub-types of model identification. To make progress in the last meeting, we think </w:t>
      </w:r>
      <w:r w:rsidR="00B02F2B">
        <w:rPr>
          <w:sz w:val="22"/>
          <w:szCs w:val="22"/>
        </w:rPr>
        <w:t xml:space="preserve">that </w:t>
      </w:r>
      <w:r w:rsidR="00602517">
        <w:rPr>
          <w:sz w:val="22"/>
          <w:szCs w:val="22"/>
        </w:rPr>
        <w:t xml:space="preserve">it would be better to </w:t>
      </w:r>
      <w:r w:rsidR="00B02F2B">
        <w:rPr>
          <w:sz w:val="22"/>
          <w:szCs w:val="22"/>
        </w:rPr>
        <w:t xml:space="preserve">extract </w:t>
      </w:r>
      <w:r w:rsidR="00602517">
        <w:rPr>
          <w:sz w:val="22"/>
          <w:szCs w:val="22"/>
        </w:rPr>
        <w:t xml:space="preserve">the common feature of the </w:t>
      </w:r>
      <w:r w:rsidR="004269CC">
        <w:rPr>
          <w:sz w:val="22"/>
          <w:szCs w:val="22"/>
        </w:rPr>
        <w:t>Type B</w:t>
      </w:r>
      <w:r w:rsidR="00602517">
        <w:rPr>
          <w:sz w:val="22"/>
          <w:szCs w:val="22"/>
        </w:rPr>
        <w:t xml:space="preserve"> model </w:t>
      </w:r>
      <w:r w:rsidR="00F73A71">
        <w:rPr>
          <w:sz w:val="22"/>
          <w:szCs w:val="22"/>
        </w:rPr>
        <w:t>identification and put the potential sub-types as example</w:t>
      </w:r>
      <w:r w:rsidR="00B02F2B">
        <w:rPr>
          <w:sz w:val="22"/>
          <w:szCs w:val="22"/>
        </w:rPr>
        <w:t>s</w:t>
      </w:r>
      <w:r w:rsidR="00F73A71">
        <w:rPr>
          <w:sz w:val="22"/>
          <w:szCs w:val="22"/>
        </w:rPr>
        <w:t xml:space="preserve"> for further study in </w:t>
      </w:r>
      <w:r w:rsidR="00EB159B">
        <w:rPr>
          <w:sz w:val="22"/>
          <w:szCs w:val="22"/>
        </w:rPr>
        <w:t xml:space="preserve">the </w:t>
      </w:r>
      <w:r w:rsidR="00F73A71">
        <w:rPr>
          <w:sz w:val="22"/>
          <w:szCs w:val="22"/>
        </w:rPr>
        <w:t>normative phase.</w:t>
      </w:r>
    </w:p>
    <w:p w14:paraId="3405E8CC" w14:textId="2A2F23C7" w:rsidR="008B1F7C" w:rsidRDefault="008B1F7C" w:rsidP="00D353BE">
      <w:pPr>
        <w:jc w:val="both"/>
        <w:rPr>
          <w:sz w:val="22"/>
          <w:szCs w:val="22"/>
        </w:rPr>
      </w:pPr>
    </w:p>
    <w:p w14:paraId="45255DA9" w14:textId="7FE58093" w:rsidR="004269CC" w:rsidRDefault="004269CC" w:rsidP="00D353BE">
      <w:pPr>
        <w:jc w:val="both"/>
        <w:rPr>
          <w:sz w:val="22"/>
          <w:szCs w:val="22"/>
        </w:rPr>
      </w:pPr>
      <w:r w:rsidRPr="004269CC">
        <w:rPr>
          <w:sz w:val="22"/>
          <w:szCs w:val="22"/>
        </w:rPr>
        <w:t xml:space="preserve">Basically, </w:t>
      </w:r>
      <w:r w:rsidR="00032A12">
        <w:rPr>
          <w:sz w:val="22"/>
          <w:szCs w:val="22"/>
        </w:rPr>
        <w:t xml:space="preserve">the </w:t>
      </w:r>
      <w:r>
        <w:rPr>
          <w:sz w:val="22"/>
          <w:szCs w:val="22"/>
        </w:rPr>
        <w:t xml:space="preserve">UE initiated method and </w:t>
      </w:r>
      <w:r w:rsidR="00032A12">
        <w:rPr>
          <w:sz w:val="22"/>
          <w:szCs w:val="22"/>
        </w:rPr>
        <w:t xml:space="preserve">the </w:t>
      </w:r>
      <w:r>
        <w:rPr>
          <w:sz w:val="22"/>
          <w:szCs w:val="22"/>
        </w:rPr>
        <w:t xml:space="preserve">NW initiated method can be taken as the categorized boundary of Type B1 and Type B2. Both types can realize the </w:t>
      </w:r>
      <w:r w:rsidRPr="004269CC">
        <w:rPr>
          <w:sz w:val="22"/>
          <w:szCs w:val="22"/>
        </w:rPr>
        <w:t>alignment on the NW-side additional condition between NW-side and UE-side</w:t>
      </w:r>
      <w:r>
        <w:rPr>
          <w:sz w:val="22"/>
          <w:szCs w:val="22"/>
        </w:rPr>
        <w:t>. It may not be necessary to further discuss the subtypes of Type B1 and the subtypes of Type B2 as summarized in Proposal 9-</w:t>
      </w:r>
      <w:r w:rsidR="00A21525">
        <w:rPr>
          <w:sz w:val="22"/>
          <w:szCs w:val="22"/>
        </w:rPr>
        <w:t>3C [2]</w:t>
      </w:r>
      <w:r>
        <w:rPr>
          <w:sz w:val="22"/>
          <w:szCs w:val="22"/>
        </w:rPr>
        <w:t xml:space="preserve">. Putting these subtypes as examples for </w:t>
      </w:r>
      <w:proofErr w:type="spellStart"/>
      <w:r w:rsidR="00032A12">
        <w:rPr>
          <w:sz w:val="22"/>
          <w:szCs w:val="22"/>
        </w:rPr>
        <w:t>th</w:t>
      </w:r>
      <w:proofErr w:type="spellEnd"/>
      <w:r w:rsidR="00032A12">
        <w:rPr>
          <w:sz w:val="22"/>
          <w:szCs w:val="22"/>
        </w:rPr>
        <w:t xml:space="preserve"> </w:t>
      </w:r>
      <w:r>
        <w:rPr>
          <w:sz w:val="22"/>
          <w:szCs w:val="22"/>
        </w:rPr>
        <w:t xml:space="preserve">normative phase discussion would be </w:t>
      </w:r>
      <w:r w:rsidR="00920A3C">
        <w:rPr>
          <w:sz w:val="22"/>
          <w:szCs w:val="22"/>
        </w:rPr>
        <w:t>better</w:t>
      </w:r>
      <w:r>
        <w:rPr>
          <w:sz w:val="22"/>
          <w:szCs w:val="22"/>
        </w:rPr>
        <w:t xml:space="preserve"> for the completion of </w:t>
      </w:r>
      <w:r w:rsidR="00AD2F9B">
        <w:rPr>
          <w:sz w:val="22"/>
          <w:szCs w:val="22"/>
        </w:rPr>
        <w:t xml:space="preserve">the </w:t>
      </w:r>
      <w:r>
        <w:rPr>
          <w:sz w:val="22"/>
          <w:szCs w:val="22"/>
        </w:rPr>
        <w:t xml:space="preserve">SI. </w:t>
      </w:r>
    </w:p>
    <w:p w14:paraId="516A7B65" w14:textId="77777777" w:rsidR="00A21525" w:rsidRDefault="00A21525" w:rsidP="00D353BE">
      <w:pPr>
        <w:jc w:val="both"/>
        <w:rPr>
          <w:sz w:val="22"/>
          <w:szCs w:val="22"/>
        </w:rPr>
      </w:pPr>
    </w:p>
    <w:p w14:paraId="6B200670" w14:textId="77777777" w:rsidR="00A21525" w:rsidRPr="004269CC" w:rsidRDefault="00A21525" w:rsidP="00D353BE">
      <w:pPr>
        <w:jc w:val="both"/>
        <w:rPr>
          <w:sz w:val="22"/>
          <w:szCs w:val="22"/>
        </w:rPr>
      </w:pPr>
    </w:p>
    <w:p w14:paraId="63AD03F8" w14:textId="77777777" w:rsidR="004269CC" w:rsidRDefault="004269CC" w:rsidP="00D353BE">
      <w:pPr>
        <w:jc w:val="both"/>
        <w:rPr>
          <w:b/>
          <w:bCs/>
          <w:sz w:val="22"/>
          <w:szCs w:val="22"/>
        </w:rPr>
      </w:pPr>
    </w:p>
    <w:p w14:paraId="4208997B" w14:textId="4CF0D780" w:rsidR="00602517" w:rsidRPr="00A21525" w:rsidRDefault="009E7335" w:rsidP="00D353BE">
      <w:pPr>
        <w:jc w:val="both"/>
        <w:rPr>
          <w:b/>
          <w:bCs/>
          <w:sz w:val="22"/>
          <w:szCs w:val="22"/>
        </w:rPr>
      </w:pPr>
      <w:bookmarkStart w:id="5" w:name="_Hlk149838962"/>
      <w:r w:rsidRPr="00A21525">
        <w:rPr>
          <w:b/>
          <w:bCs/>
          <w:sz w:val="22"/>
          <w:szCs w:val="22"/>
        </w:rPr>
        <w:t>Proposal-</w:t>
      </w:r>
      <w:r w:rsidR="00931778" w:rsidRPr="00A21525">
        <w:rPr>
          <w:b/>
          <w:bCs/>
          <w:sz w:val="22"/>
          <w:szCs w:val="22"/>
        </w:rPr>
        <w:t>2</w:t>
      </w:r>
      <w:r w:rsidRPr="00A21525">
        <w:rPr>
          <w:b/>
          <w:bCs/>
          <w:sz w:val="22"/>
          <w:szCs w:val="22"/>
        </w:rPr>
        <w:t>:</w:t>
      </w:r>
      <w:r w:rsidR="004269CC" w:rsidRPr="00A21525">
        <w:rPr>
          <w:b/>
          <w:bCs/>
          <w:sz w:val="22"/>
          <w:szCs w:val="22"/>
        </w:rPr>
        <w:t xml:space="preserve"> The proposal 9-5 of </w:t>
      </w:r>
      <w:bookmarkStart w:id="6" w:name="_Hlk149587035"/>
      <w:r w:rsidR="004269CC" w:rsidRPr="00A21525">
        <w:rPr>
          <w:b/>
          <w:bCs/>
          <w:sz w:val="22"/>
          <w:szCs w:val="22"/>
        </w:rPr>
        <w:t xml:space="preserve">R1-2310374 </w:t>
      </w:r>
      <w:bookmarkEnd w:id="6"/>
      <w:r w:rsidR="004269CC" w:rsidRPr="00A21525">
        <w:rPr>
          <w:b/>
          <w:bCs/>
          <w:sz w:val="22"/>
          <w:szCs w:val="22"/>
        </w:rPr>
        <w:t xml:space="preserve">is suggested to be updated </w:t>
      </w:r>
      <w:r w:rsidR="00BA5CAA">
        <w:rPr>
          <w:b/>
          <w:bCs/>
          <w:sz w:val="22"/>
          <w:szCs w:val="22"/>
        </w:rPr>
        <w:t>to</w:t>
      </w:r>
      <w:r w:rsidR="004269CC" w:rsidRPr="00A21525">
        <w:rPr>
          <w:b/>
          <w:bCs/>
          <w:sz w:val="22"/>
          <w:szCs w:val="22"/>
        </w:rPr>
        <w:t>:</w:t>
      </w:r>
    </w:p>
    <w:p w14:paraId="7C063769" w14:textId="175B0795" w:rsidR="00A21525" w:rsidRPr="00A21525" w:rsidRDefault="00A21525" w:rsidP="005550D3">
      <w:pPr>
        <w:jc w:val="both"/>
        <w:rPr>
          <w:b/>
          <w:bCs/>
          <w:sz w:val="22"/>
          <w:szCs w:val="22"/>
        </w:rPr>
      </w:pPr>
      <w:r w:rsidRPr="00A21525">
        <w:rPr>
          <w:b/>
          <w:bCs/>
          <w:sz w:val="22"/>
          <w:szCs w:val="22"/>
        </w:rPr>
        <w:t>Type A</w:t>
      </w:r>
    </w:p>
    <w:p w14:paraId="70B89161" w14:textId="41C8C83C" w:rsidR="00A21525" w:rsidRPr="005550D3" w:rsidRDefault="00A21525" w:rsidP="005550D3">
      <w:pPr>
        <w:pStyle w:val="aff1"/>
        <w:numPr>
          <w:ilvl w:val="0"/>
          <w:numId w:val="44"/>
        </w:numPr>
        <w:spacing w:line="360" w:lineRule="auto"/>
        <w:ind w:firstLineChars="0"/>
        <w:rPr>
          <w:b/>
          <w:bCs/>
          <w:sz w:val="22"/>
          <w:szCs w:val="22"/>
        </w:rPr>
      </w:pPr>
      <w:r w:rsidRPr="00A21525">
        <w:rPr>
          <w:b/>
          <w:bCs/>
          <w:sz w:val="22"/>
          <w:szCs w:val="22"/>
        </w:rPr>
        <w:t>Used to identify a model developed offline, potentially via multi-vendor collaboration</w:t>
      </w:r>
      <w:r w:rsidR="00BA5CAA">
        <w:rPr>
          <w:b/>
          <w:bCs/>
          <w:sz w:val="22"/>
          <w:szCs w:val="22"/>
        </w:rPr>
        <w:t>.</w:t>
      </w:r>
    </w:p>
    <w:p w14:paraId="589BA127" w14:textId="77777777" w:rsidR="005550D3" w:rsidRDefault="00602517" w:rsidP="005550D3">
      <w:pPr>
        <w:jc w:val="both"/>
        <w:rPr>
          <w:b/>
          <w:bCs/>
          <w:sz w:val="22"/>
          <w:szCs w:val="22"/>
        </w:rPr>
      </w:pPr>
      <w:r w:rsidRPr="00A21525">
        <w:rPr>
          <w:b/>
          <w:bCs/>
          <w:sz w:val="22"/>
          <w:szCs w:val="22"/>
        </w:rPr>
        <w:t xml:space="preserve">Type B1: </w:t>
      </w:r>
    </w:p>
    <w:p w14:paraId="742520DD" w14:textId="33130727" w:rsidR="00602517" w:rsidRPr="00A21525" w:rsidRDefault="00602517" w:rsidP="005550D3">
      <w:pPr>
        <w:pStyle w:val="aff1"/>
        <w:numPr>
          <w:ilvl w:val="0"/>
          <w:numId w:val="44"/>
        </w:numPr>
        <w:spacing w:line="360" w:lineRule="auto"/>
        <w:ind w:firstLineChars="0"/>
        <w:rPr>
          <w:b/>
          <w:bCs/>
          <w:sz w:val="22"/>
          <w:szCs w:val="22"/>
        </w:rPr>
      </w:pPr>
      <w:r w:rsidRPr="00A21525">
        <w:rPr>
          <w:b/>
          <w:bCs/>
          <w:sz w:val="22"/>
          <w:szCs w:val="22"/>
        </w:rPr>
        <w:t>UE initiated</w:t>
      </w:r>
      <w:r w:rsidR="00A662D3" w:rsidRPr="00A21525">
        <w:rPr>
          <w:b/>
          <w:bCs/>
          <w:sz w:val="22"/>
          <w:szCs w:val="22"/>
        </w:rPr>
        <w:t xml:space="preserve"> model identification to achieve alignment on the NW-side additional condition between NW-side and UE-side, and may include the following subtype</w:t>
      </w:r>
      <w:r w:rsidR="00F73A71" w:rsidRPr="00A21525">
        <w:rPr>
          <w:b/>
          <w:bCs/>
          <w:sz w:val="22"/>
          <w:szCs w:val="22"/>
        </w:rPr>
        <w:t xml:space="preserve"> </w:t>
      </w:r>
      <w:r w:rsidR="00BA5CAA">
        <w:rPr>
          <w:b/>
          <w:bCs/>
          <w:sz w:val="22"/>
          <w:szCs w:val="22"/>
        </w:rPr>
        <w:t xml:space="preserve">as </w:t>
      </w:r>
      <w:r w:rsidR="00F73A71" w:rsidRPr="00A21525">
        <w:rPr>
          <w:b/>
          <w:bCs/>
          <w:sz w:val="22"/>
          <w:szCs w:val="22"/>
        </w:rPr>
        <w:t>examples</w:t>
      </w:r>
      <w:r w:rsidR="00A662D3" w:rsidRPr="00A21525">
        <w:rPr>
          <w:b/>
          <w:bCs/>
          <w:sz w:val="22"/>
          <w:szCs w:val="22"/>
        </w:rPr>
        <w:t>:</w:t>
      </w:r>
    </w:p>
    <w:p w14:paraId="1DD6CBB6" w14:textId="58D09A8A" w:rsidR="00A662D3" w:rsidRPr="00A21525" w:rsidRDefault="00A662D3" w:rsidP="005550D3">
      <w:pPr>
        <w:pStyle w:val="aff1"/>
        <w:numPr>
          <w:ilvl w:val="1"/>
          <w:numId w:val="44"/>
        </w:numPr>
        <w:spacing w:line="360" w:lineRule="auto"/>
        <w:ind w:firstLineChars="0"/>
        <w:rPr>
          <w:b/>
          <w:bCs/>
          <w:sz w:val="22"/>
          <w:szCs w:val="22"/>
        </w:rPr>
      </w:pPr>
      <w:r w:rsidRPr="00A21525">
        <w:rPr>
          <w:b/>
          <w:bCs/>
          <w:sz w:val="22"/>
          <w:szCs w:val="22"/>
        </w:rPr>
        <w:t xml:space="preserve">identify a model using </w:t>
      </w:r>
      <w:r w:rsidR="00032A12">
        <w:rPr>
          <w:b/>
          <w:bCs/>
          <w:sz w:val="22"/>
          <w:szCs w:val="22"/>
        </w:rPr>
        <w:t xml:space="preserve">a </w:t>
      </w:r>
      <w:r w:rsidRPr="00A21525">
        <w:rPr>
          <w:b/>
          <w:bCs/>
          <w:sz w:val="22"/>
          <w:szCs w:val="22"/>
        </w:rPr>
        <w:t>specified list of parameters and candidate values;</w:t>
      </w:r>
    </w:p>
    <w:p w14:paraId="55E2AA09" w14:textId="7C899E10" w:rsidR="00A662D3" w:rsidRPr="00A21525" w:rsidRDefault="00A662D3" w:rsidP="005550D3">
      <w:pPr>
        <w:pStyle w:val="aff1"/>
        <w:numPr>
          <w:ilvl w:val="1"/>
          <w:numId w:val="44"/>
        </w:numPr>
        <w:spacing w:line="360" w:lineRule="auto"/>
        <w:ind w:firstLineChars="0"/>
        <w:rPr>
          <w:b/>
          <w:bCs/>
          <w:sz w:val="22"/>
          <w:szCs w:val="22"/>
        </w:rPr>
      </w:pPr>
      <w:r w:rsidRPr="00A21525">
        <w:rPr>
          <w:b/>
          <w:bCs/>
          <w:sz w:val="22"/>
          <w:szCs w:val="22"/>
        </w:rPr>
        <w:t>identify an updated UE-side/part model;</w:t>
      </w:r>
    </w:p>
    <w:p w14:paraId="7D6B1C8A" w14:textId="4E8826A3" w:rsidR="00A662D3" w:rsidRPr="00A21525" w:rsidRDefault="00A662D3" w:rsidP="005550D3">
      <w:pPr>
        <w:pStyle w:val="aff1"/>
        <w:numPr>
          <w:ilvl w:val="1"/>
          <w:numId w:val="44"/>
        </w:numPr>
        <w:spacing w:line="360" w:lineRule="auto"/>
        <w:ind w:firstLineChars="0"/>
        <w:rPr>
          <w:b/>
          <w:bCs/>
          <w:sz w:val="22"/>
          <w:szCs w:val="22"/>
        </w:rPr>
      </w:pPr>
      <w:r w:rsidRPr="00A21525">
        <w:rPr>
          <w:b/>
          <w:bCs/>
          <w:sz w:val="22"/>
          <w:szCs w:val="22"/>
        </w:rPr>
        <w:t>identify a model using NW-indicated time duration and regions</w:t>
      </w:r>
      <w:r w:rsidR="00BA5CAA">
        <w:rPr>
          <w:b/>
          <w:bCs/>
          <w:sz w:val="22"/>
          <w:szCs w:val="22"/>
        </w:rPr>
        <w:t>.</w:t>
      </w:r>
    </w:p>
    <w:p w14:paraId="5CAEFD52" w14:textId="77777777" w:rsidR="005550D3" w:rsidRDefault="00A662D3" w:rsidP="005550D3">
      <w:pPr>
        <w:jc w:val="both"/>
        <w:rPr>
          <w:b/>
          <w:bCs/>
          <w:sz w:val="22"/>
          <w:szCs w:val="22"/>
        </w:rPr>
      </w:pPr>
      <w:r w:rsidRPr="00A21525">
        <w:rPr>
          <w:b/>
          <w:bCs/>
          <w:sz w:val="22"/>
          <w:szCs w:val="22"/>
        </w:rPr>
        <w:t xml:space="preserve">Type B2: </w:t>
      </w:r>
    </w:p>
    <w:p w14:paraId="3B1B625C" w14:textId="774EC2E6" w:rsidR="00A662D3" w:rsidRPr="00A21525" w:rsidRDefault="00A662D3" w:rsidP="005550D3">
      <w:pPr>
        <w:pStyle w:val="aff1"/>
        <w:numPr>
          <w:ilvl w:val="0"/>
          <w:numId w:val="44"/>
        </w:numPr>
        <w:spacing w:line="360" w:lineRule="auto"/>
        <w:ind w:firstLineChars="0"/>
        <w:rPr>
          <w:b/>
          <w:bCs/>
          <w:sz w:val="22"/>
          <w:szCs w:val="22"/>
        </w:rPr>
      </w:pPr>
      <w:r w:rsidRPr="00A21525">
        <w:rPr>
          <w:b/>
          <w:bCs/>
          <w:sz w:val="22"/>
          <w:szCs w:val="22"/>
        </w:rPr>
        <w:t>NW initiated model identification to achieve alignment on the NW-side additional condition between NW-side and UE-side</w:t>
      </w:r>
      <w:r w:rsidR="00156CAC" w:rsidRPr="00A21525">
        <w:rPr>
          <w:b/>
          <w:bCs/>
          <w:sz w:val="22"/>
          <w:szCs w:val="22"/>
        </w:rPr>
        <w:t>, and may include the following subtype</w:t>
      </w:r>
      <w:r w:rsidR="00F73A71" w:rsidRPr="00A21525">
        <w:rPr>
          <w:b/>
          <w:bCs/>
          <w:sz w:val="22"/>
          <w:szCs w:val="22"/>
        </w:rPr>
        <w:t xml:space="preserve"> </w:t>
      </w:r>
      <w:r w:rsidR="004A6D06">
        <w:rPr>
          <w:b/>
          <w:bCs/>
          <w:sz w:val="22"/>
          <w:szCs w:val="22"/>
        </w:rPr>
        <w:t xml:space="preserve">as </w:t>
      </w:r>
      <w:r w:rsidR="00F73A71" w:rsidRPr="00A21525">
        <w:rPr>
          <w:b/>
          <w:bCs/>
          <w:sz w:val="22"/>
          <w:szCs w:val="22"/>
        </w:rPr>
        <w:t>examples</w:t>
      </w:r>
      <w:r w:rsidR="00156CAC" w:rsidRPr="00A21525">
        <w:rPr>
          <w:b/>
          <w:bCs/>
          <w:sz w:val="22"/>
          <w:szCs w:val="22"/>
        </w:rPr>
        <w:t>:</w:t>
      </w:r>
    </w:p>
    <w:p w14:paraId="63CF1D6F" w14:textId="45D31F18" w:rsidR="00156CAC" w:rsidRPr="00A21525" w:rsidRDefault="00156CAC" w:rsidP="005550D3">
      <w:pPr>
        <w:pStyle w:val="aff1"/>
        <w:numPr>
          <w:ilvl w:val="0"/>
          <w:numId w:val="44"/>
        </w:numPr>
        <w:spacing w:line="360" w:lineRule="auto"/>
        <w:ind w:left="1080" w:firstLineChars="0"/>
        <w:rPr>
          <w:b/>
          <w:bCs/>
          <w:sz w:val="22"/>
          <w:szCs w:val="22"/>
        </w:rPr>
      </w:pPr>
      <w:r w:rsidRPr="00A21525">
        <w:rPr>
          <w:b/>
          <w:bCs/>
          <w:sz w:val="22"/>
          <w:szCs w:val="22"/>
        </w:rPr>
        <w:t>model is indicated during model transfer from NW to UE</w:t>
      </w:r>
      <w:r w:rsidR="004A6D06">
        <w:rPr>
          <w:b/>
          <w:bCs/>
          <w:sz w:val="22"/>
          <w:szCs w:val="22"/>
        </w:rPr>
        <w:t>;</w:t>
      </w:r>
    </w:p>
    <w:p w14:paraId="2B8C5116" w14:textId="0FE15AD0" w:rsidR="00404CF1" w:rsidRPr="00A21525" w:rsidRDefault="00156CAC" w:rsidP="005550D3">
      <w:pPr>
        <w:pStyle w:val="aff1"/>
        <w:numPr>
          <w:ilvl w:val="0"/>
          <w:numId w:val="44"/>
        </w:numPr>
        <w:spacing w:line="360" w:lineRule="auto"/>
        <w:ind w:left="1080" w:firstLineChars="0"/>
        <w:rPr>
          <w:b/>
          <w:bCs/>
          <w:sz w:val="22"/>
          <w:szCs w:val="22"/>
        </w:rPr>
      </w:pPr>
      <w:r w:rsidRPr="00A21525">
        <w:rPr>
          <w:b/>
          <w:bCs/>
          <w:sz w:val="22"/>
          <w:szCs w:val="22"/>
        </w:rPr>
        <w:t xml:space="preserve">model is indicated via dataset </w:t>
      </w:r>
      <w:r w:rsidR="00CF188B" w:rsidRPr="00A21525">
        <w:rPr>
          <w:b/>
          <w:bCs/>
          <w:sz w:val="22"/>
          <w:szCs w:val="22"/>
        </w:rPr>
        <w:t>identification from NW to UE</w:t>
      </w:r>
      <w:r w:rsidR="004A6D06">
        <w:rPr>
          <w:b/>
          <w:bCs/>
          <w:sz w:val="22"/>
          <w:szCs w:val="22"/>
        </w:rPr>
        <w:t>.</w:t>
      </w:r>
    </w:p>
    <w:p w14:paraId="7C97DE8F" w14:textId="4E2E6239" w:rsidR="00F73A71" w:rsidRPr="00A21525" w:rsidRDefault="00F73A71" w:rsidP="005550D3">
      <w:pPr>
        <w:spacing w:line="360" w:lineRule="auto"/>
        <w:rPr>
          <w:b/>
          <w:bCs/>
          <w:sz w:val="22"/>
          <w:szCs w:val="22"/>
        </w:rPr>
      </w:pPr>
      <w:r w:rsidRPr="00A21525">
        <w:rPr>
          <w:b/>
          <w:bCs/>
          <w:sz w:val="22"/>
          <w:szCs w:val="22"/>
        </w:rPr>
        <w:t>Other subtypes of model identification are not excluded.</w:t>
      </w:r>
    </w:p>
    <w:bookmarkEnd w:id="5"/>
    <w:p w14:paraId="33D2CA6A" w14:textId="77777777" w:rsidR="005550D3" w:rsidRDefault="005550D3" w:rsidP="005550D3">
      <w:pPr>
        <w:jc w:val="both"/>
        <w:rPr>
          <w:sz w:val="22"/>
          <w:szCs w:val="22"/>
        </w:rPr>
      </w:pPr>
    </w:p>
    <w:p w14:paraId="2A1B83B1" w14:textId="307BAFA6" w:rsidR="00F73A71" w:rsidRPr="005550D3" w:rsidRDefault="00F73A71" w:rsidP="005550D3">
      <w:pPr>
        <w:jc w:val="both"/>
        <w:rPr>
          <w:sz w:val="22"/>
          <w:szCs w:val="22"/>
        </w:rPr>
      </w:pPr>
      <w:r w:rsidRPr="00F73A71">
        <w:rPr>
          <w:sz w:val="22"/>
          <w:szCs w:val="22"/>
        </w:rPr>
        <w:t xml:space="preserve">For </w:t>
      </w:r>
      <w:r w:rsidR="004269CC">
        <w:rPr>
          <w:sz w:val="22"/>
          <w:szCs w:val="22"/>
        </w:rPr>
        <w:t>Type B</w:t>
      </w:r>
      <w:r w:rsidR="00B12CAE">
        <w:rPr>
          <w:sz w:val="22"/>
          <w:szCs w:val="22"/>
        </w:rPr>
        <w:t xml:space="preserve"> model identification, </w:t>
      </w:r>
      <w:r w:rsidR="00FC0C53">
        <w:rPr>
          <w:sz w:val="22"/>
          <w:szCs w:val="22"/>
        </w:rPr>
        <w:t>besides</w:t>
      </w:r>
      <w:r w:rsidR="00B12CAE">
        <w:rPr>
          <w:sz w:val="22"/>
          <w:szCs w:val="22"/>
        </w:rPr>
        <w:t xml:space="preserve"> global ID, local ID </w:t>
      </w:r>
      <w:r w:rsidR="00FC0C53">
        <w:rPr>
          <w:sz w:val="22"/>
          <w:szCs w:val="22"/>
        </w:rPr>
        <w:t>can be used in</w:t>
      </w:r>
      <w:r w:rsidR="00B12CAE">
        <w:rPr>
          <w:sz w:val="22"/>
          <w:szCs w:val="22"/>
        </w:rPr>
        <w:t xml:space="preserve"> the interactions between </w:t>
      </w:r>
      <w:proofErr w:type="spellStart"/>
      <w:r w:rsidR="00B12CAE">
        <w:rPr>
          <w:sz w:val="22"/>
          <w:szCs w:val="22"/>
        </w:rPr>
        <w:t>gNB</w:t>
      </w:r>
      <w:proofErr w:type="spellEnd"/>
      <w:r w:rsidR="00B12CAE">
        <w:rPr>
          <w:sz w:val="22"/>
          <w:szCs w:val="22"/>
        </w:rPr>
        <w:t xml:space="preserve"> and UE on model related information</w:t>
      </w:r>
      <w:r w:rsidR="00FC0C53">
        <w:rPr>
          <w:sz w:val="22"/>
          <w:szCs w:val="22"/>
        </w:rPr>
        <w:t xml:space="preserve">. After model identification, local ID can be used for the following AI/ML procedures in </w:t>
      </w:r>
      <w:r w:rsidR="00F436F5">
        <w:rPr>
          <w:sz w:val="22"/>
          <w:szCs w:val="22"/>
        </w:rPr>
        <w:t xml:space="preserve">both </w:t>
      </w:r>
      <w:r w:rsidR="00FC0C53" w:rsidRPr="00FC0C53">
        <w:rPr>
          <w:sz w:val="22"/>
          <w:szCs w:val="22"/>
        </w:rPr>
        <w:t>functionality-based LCM</w:t>
      </w:r>
      <w:r w:rsidR="00FC0C53">
        <w:rPr>
          <w:sz w:val="22"/>
          <w:szCs w:val="22"/>
        </w:rPr>
        <w:t xml:space="preserve"> </w:t>
      </w:r>
      <w:r w:rsidR="00F436F5">
        <w:rPr>
          <w:sz w:val="22"/>
          <w:szCs w:val="22"/>
        </w:rPr>
        <w:t>and</w:t>
      </w:r>
      <w:r w:rsidR="00FC0C53">
        <w:rPr>
          <w:sz w:val="22"/>
          <w:szCs w:val="22"/>
        </w:rPr>
        <w:t xml:space="preserve"> </w:t>
      </w:r>
      <w:r w:rsidR="00FC0C53" w:rsidRPr="00FC0C53">
        <w:rPr>
          <w:sz w:val="22"/>
          <w:szCs w:val="22"/>
        </w:rPr>
        <w:t>model-ID</w:t>
      </w:r>
      <w:r w:rsidR="00FC0C53">
        <w:rPr>
          <w:sz w:val="22"/>
          <w:szCs w:val="22"/>
        </w:rPr>
        <w:t xml:space="preserve"> based LCM. The signaling overhead reduction can be foreseen compared </w:t>
      </w:r>
      <w:r w:rsidR="00AD2F9B">
        <w:rPr>
          <w:sz w:val="22"/>
          <w:szCs w:val="22"/>
        </w:rPr>
        <w:t xml:space="preserve">with that of </w:t>
      </w:r>
      <w:r w:rsidR="00FC0C53">
        <w:rPr>
          <w:sz w:val="22"/>
          <w:szCs w:val="22"/>
        </w:rPr>
        <w:t>using global ID.</w:t>
      </w:r>
    </w:p>
    <w:p w14:paraId="758EAFA9" w14:textId="77777777" w:rsidR="00FC0C53" w:rsidRDefault="00FC0C53" w:rsidP="007E22C0">
      <w:pPr>
        <w:rPr>
          <w:sz w:val="22"/>
          <w:szCs w:val="22"/>
        </w:rPr>
      </w:pPr>
      <w:bookmarkStart w:id="7" w:name="_Hlk142593797"/>
    </w:p>
    <w:p w14:paraId="204FD08C" w14:textId="4DEE807E" w:rsidR="00197BED" w:rsidRDefault="007E22C0" w:rsidP="007E22C0">
      <w:pPr>
        <w:rPr>
          <w:b/>
          <w:bCs/>
          <w:sz w:val="22"/>
          <w:szCs w:val="22"/>
          <w:lang w:eastAsia="ja-JP"/>
        </w:rPr>
      </w:pPr>
      <w:bookmarkStart w:id="8" w:name="_Hlk149839456"/>
      <w:r w:rsidRPr="0012169B">
        <w:rPr>
          <w:b/>
          <w:bCs/>
          <w:sz w:val="22"/>
          <w:szCs w:val="22"/>
          <w:lang w:eastAsia="ja-JP"/>
        </w:rPr>
        <w:t>Proposal-</w:t>
      </w:r>
      <w:r w:rsidR="00ED508B">
        <w:rPr>
          <w:b/>
          <w:bCs/>
          <w:sz w:val="22"/>
          <w:szCs w:val="22"/>
          <w:lang w:eastAsia="ja-JP"/>
        </w:rPr>
        <w:t>3</w:t>
      </w:r>
      <w:r w:rsidRPr="0012169B">
        <w:rPr>
          <w:b/>
          <w:bCs/>
          <w:sz w:val="22"/>
          <w:szCs w:val="22"/>
          <w:lang w:eastAsia="ja-JP"/>
        </w:rPr>
        <w:t xml:space="preserve">: </w:t>
      </w:r>
      <w:r w:rsidR="00FC0C53">
        <w:rPr>
          <w:b/>
          <w:bCs/>
          <w:sz w:val="22"/>
          <w:szCs w:val="22"/>
          <w:lang w:eastAsia="ja-JP"/>
        </w:rPr>
        <w:t xml:space="preserve">For </w:t>
      </w:r>
      <w:r w:rsidR="004269CC">
        <w:rPr>
          <w:b/>
          <w:bCs/>
          <w:sz w:val="22"/>
          <w:szCs w:val="22"/>
          <w:lang w:eastAsia="ja-JP"/>
        </w:rPr>
        <w:t xml:space="preserve">Type B </w:t>
      </w:r>
      <w:r w:rsidR="00FC0C53">
        <w:rPr>
          <w:b/>
          <w:bCs/>
          <w:sz w:val="22"/>
          <w:szCs w:val="22"/>
          <w:lang w:eastAsia="ja-JP"/>
        </w:rPr>
        <w:t>model identification</w:t>
      </w:r>
      <w:r w:rsidR="00197BED">
        <w:rPr>
          <w:b/>
          <w:bCs/>
          <w:sz w:val="22"/>
          <w:szCs w:val="22"/>
          <w:lang w:eastAsia="ja-JP"/>
        </w:rPr>
        <w:t>:</w:t>
      </w:r>
    </w:p>
    <w:p w14:paraId="08BB3624" w14:textId="140E3F49" w:rsidR="007E22C0" w:rsidRPr="00197BED" w:rsidRDefault="004A6D06" w:rsidP="00197BED">
      <w:pPr>
        <w:pStyle w:val="aff1"/>
        <w:numPr>
          <w:ilvl w:val="0"/>
          <w:numId w:val="43"/>
        </w:numPr>
        <w:ind w:firstLineChars="0"/>
        <w:rPr>
          <w:b/>
          <w:bCs/>
          <w:sz w:val="22"/>
          <w:szCs w:val="22"/>
          <w:lang w:eastAsia="ja-JP"/>
        </w:rPr>
      </w:pPr>
      <w:r>
        <w:rPr>
          <w:b/>
          <w:bCs/>
          <w:sz w:val="22"/>
          <w:szCs w:val="22"/>
          <w:lang w:eastAsia="ja-JP"/>
        </w:rPr>
        <w:t xml:space="preserve">Besides the global model ID, the </w:t>
      </w:r>
      <w:r w:rsidR="00197BED">
        <w:rPr>
          <w:b/>
          <w:bCs/>
          <w:sz w:val="22"/>
          <w:szCs w:val="22"/>
          <w:lang w:eastAsia="ja-JP"/>
        </w:rPr>
        <w:t>L</w:t>
      </w:r>
      <w:r w:rsidR="00FC0C53" w:rsidRPr="00197BED">
        <w:rPr>
          <w:b/>
          <w:bCs/>
          <w:sz w:val="22"/>
          <w:szCs w:val="22"/>
          <w:lang w:eastAsia="ja-JP"/>
        </w:rPr>
        <w:t xml:space="preserve">ocal ID can be </w:t>
      </w:r>
      <w:r w:rsidR="00AD2F9B" w:rsidRPr="00197BED">
        <w:rPr>
          <w:b/>
          <w:bCs/>
          <w:sz w:val="22"/>
          <w:szCs w:val="22"/>
          <w:lang w:eastAsia="ja-JP"/>
        </w:rPr>
        <w:t xml:space="preserve">used in </w:t>
      </w:r>
      <w:r w:rsidR="00197BED" w:rsidRPr="00197BED">
        <w:rPr>
          <w:b/>
          <w:bCs/>
          <w:sz w:val="22"/>
          <w:szCs w:val="22"/>
          <w:lang w:eastAsia="ja-JP"/>
        </w:rPr>
        <w:t xml:space="preserve">the model </w:t>
      </w:r>
      <w:r w:rsidR="00FC0C53" w:rsidRPr="00197BED">
        <w:rPr>
          <w:b/>
          <w:bCs/>
          <w:sz w:val="22"/>
          <w:szCs w:val="22"/>
          <w:lang w:eastAsia="ja-JP"/>
        </w:rPr>
        <w:t>identification procedure.</w:t>
      </w:r>
      <w:r w:rsidR="00197BED" w:rsidRPr="00197BED">
        <w:rPr>
          <w:b/>
          <w:bCs/>
          <w:sz w:val="22"/>
          <w:szCs w:val="22"/>
          <w:lang w:eastAsia="ja-JP"/>
        </w:rPr>
        <w:t xml:space="preserve"> </w:t>
      </w:r>
    </w:p>
    <w:p w14:paraId="7DC9A41D" w14:textId="549D7900" w:rsidR="007E22C0" w:rsidRDefault="00FC0C53" w:rsidP="00197BED">
      <w:pPr>
        <w:pStyle w:val="aff1"/>
        <w:numPr>
          <w:ilvl w:val="0"/>
          <w:numId w:val="43"/>
        </w:numPr>
        <w:ind w:firstLineChars="0"/>
        <w:rPr>
          <w:b/>
          <w:bCs/>
          <w:sz w:val="22"/>
          <w:szCs w:val="22"/>
        </w:rPr>
      </w:pPr>
      <w:r w:rsidRPr="00197BED">
        <w:rPr>
          <w:b/>
          <w:bCs/>
          <w:sz w:val="22"/>
          <w:szCs w:val="22"/>
          <w:lang w:eastAsia="ja-JP"/>
        </w:rPr>
        <w:t>After model identification, local</w:t>
      </w:r>
      <w:r w:rsidR="003513B2" w:rsidRPr="00197BED">
        <w:rPr>
          <w:b/>
          <w:bCs/>
          <w:sz w:val="22"/>
          <w:szCs w:val="22"/>
          <w:lang w:eastAsia="ja-JP"/>
        </w:rPr>
        <w:t>-</w:t>
      </w:r>
      <w:r w:rsidRPr="00197BED">
        <w:rPr>
          <w:b/>
          <w:bCs/>
          <w:sz w:val="22"/>
          <w:szCs w:val="22"/>
          <w:lang w:eastAsia="ja-JP"/>
        </w:rPr>
        <w:t>ID</w:t>
      </w:r>
      <w:r w:rsidR="003513B2" w:rsidRPr="00197BED">
        <w:rPr>
          <w:b/>
          <w:bCs/>
          <w:sz w:val="22"/>
          <w:szCs w:val="22"/>
          <w:lang w:eastAsia="ja-JP"/>
        </w:rPr>
        <w:t>-</w:t>
      </w:r>
      <w:r w:rsidRPr="00197BED">
        <w:rPr>
          <w:b/>
          <w:bCs/>
          <w:sz w:val="22"/>
          <w:szCs w:val="22"/>
          <w:lang w:eastAsia="ja-JP"/>
        </w:rPr>
        <w:t xml:space="preserve">based AI/ML operations </w:t>
      </w:r>
      <w:r w:rsidR="007E22C0" w:rsidRPr="00197BED">
        <w:rPr>
          <w:b/>
          <w:bCs/>
          <w:sz w:val="22"/>
          <w:szCs w:val="22"/>
        </w:rPr>
        <w:t xml:space="preserve">can be studied for AI/ML model/functionality activation, deactivation, fallback, and switching. </w:t>
      </w:r>
    </w:p>
    <w:bookmarkEnd w:id="8"/>
    <w:p w14:paraId="081AB6D1" w14:textId="77777777" w:rsidR="00197BED" w:rsidRPr="00197BED" w:rsidRDefault="00197BED" w:rsidP="00197BED">
      <w:pPr>
        <w:rPr>
          <w:b/>
          <w:bCs/>
          <w:sz w:val="22"/>
          <w:szCs w:val="22"/>
        </w:rPr>
      </w:pPr>
    </w:p>
    <w:p w14:paraId="0B3DFA9F" w14:textId="11CE4939" w:rsidR="007424D2" w:rsidRDefault="0095232F" w:rsidP="007424D2">
      <w:pPr>
        <w:pStyle w:val="1"/>
        <w:jc w:val="both"/>
        <w:rPr>
          <w:b/>
          <w:bCs w:val="0"/>
          <w:sz w:val="22"/>
          <w:szCs w:val="22"/>
        </w:rPr>
      </w:pPr>
      <w:bookmarkStart w:id="9" w:name="_Hlk146752961"/>
      <w:bookmarkEnd w:id="7"/>
      <w:r>
        <w:rPr>
          <w:b/>
          <w:bCs w:val="0"/>
          <w:sz w:val="22"/>
          <w:szCs w:val="22"/>
        </w:rPr>
        <w:t>A</w:t>
      </w:r>
      <w:r w:rsidR="00FC5CC7">
        <w:rPr>
          <w:b/>
          <w:bCs w:val="0"/>
          <w:sz w:val="22"/>
          <w:szCs w:val="22"/>
        </w:rPr>
        <w:t>ssessment</w:t>
      </w:r>
      <w:r>
        <w:rPr>
          <w:b/>
          <w:bCs w:val="0"/>
          <w:sz w:val="22"/>
          <w:szCs w:val="22"/>
        </w:rPr>
        <w:t>/monitoring</w:t>
      </w:r>
      <w:r w:rsidR="007424D2">
        <w:rPr>
          <w:b/>
          <w:bCs w:val="0"/>
          <w:sz w:val="22"/>
          <w:szCs w:val="22"/>
        </w:rPr>
        <w:t xml:space="preserve"> </w:t>
      </w:r>
      <w:r>
        <w:rPr>
          <w:b/>
          <w:bCs w:val="0"/>
          <w:sz w:val="22"/>
          <w:szCs w:val="22"/>
        </w:rPr>
        <w:t>of</w:t>
      </w:r>
      <w:r w:rsidR="00486A26">
        <w:rPr>
          <w:b/>
          <w:bCs w:val="0"/>
          <w:sz w:val="22"/>
          <w:szCs w:val="22"/>
        </w:rPr>
        <w:t xml:space="preserve"> inactive model</w:t>
      </w:r>
      <w:r>
        <w:rPr>
          <w:b/>
          <w:bCs w:val="0"/>
          <w:sz w:val="22"/>
          <w:szCs w:val="22"/>
        </w:rPr>
        <w:t>(s)/functionality(es)</w:t>
      </w:r>
    </w:p>
    <w:bookmarkEnd w:id="9"/>
    <w:p w14:paraId="5EF679C3" w14:textId="77777777" w:rsidR="007424D2" w:rsidRDefault="007424D2" w:rsidP="007424D2"/>
    <w:p w14:paraId="02041C00" w14:textId="56757789" w:rsidR="00BC5856" w:rsidRDefault="00BC5856" w:rsidP="00486A26">
      <w:pPr>
        <w:jc w:val="both"/>
        <w:rPr>
          <w:sz w:val="22"/>
          <w:szCs w:val="22"/>
        </w:rPr>
      </w:pPr>
      <w:r>
        <w:rPr>
          <w:sz w:val="22"/>
          <w:szCs w:val="22"/>
        </w:rPr>
        <w:t xml:space="preserve">In </w:t>
      </w:r>
      <w:r w:rsidR="002F64EF">
        <w:rPr>
          <w:sz w:val="22"/>
          <w:szCs w:val="22"/>
        </w:rPr>
        <w:t>RAN1#113</w:t>
      </w:r>
      <w:r w:rsidR="007D4944">
        <w:rPr>
          <w:sz w:val="22"/>
          <w:szCs w:val="22"/>
        </w:rPr>
        <w:t>,</w:t>
      </w:r>
      <w:r>
        <w:rPr>
          <w:sz w:val="22"/>
          <w:szCs w:val="22"/>
        </w:rPr>
        <w:t xml:space="preserve"> a high-level agreement on model monitoring/assessment </w:t>
      </w:r>
      <w:r w:rsidR="004F2382">
        <w:rPr>
          <w:sz w:val="22"/>
          <w:szCs w:val="22"/>
        </w:rPr>
        <w:t>of</w:t>
      </w:r>
      <w:r>
        <w:rPr>
          <w:sz w:val="22"/>
          <w:szCs w:val="22"/>
        </w:rPr>
        <w:t xml:space="preserve"> inactive model</w:t>
      </w:r>
      <w:r w:rsidR="00754612">
        <w:rPr>
          <w:sz w:val="22"/>
          <w:szCs w:val="22"/>
        </w:rPr>
        <w:t>s</w:t>
      </w:r>
      <w:r>
        <w:rPr>
          <w:sz w:val="22"/>
          <w:szCs w:val="22"/>
        </w:rPr>
        <w:t xml:space="preserve"> was agreed.</w:t>
      </w:r>
    </w:p>
    <w:p w14:paraId="5211936D" w14:textId="77777777" w:rsidR="00BC5856" w:rsidRDefault="00BC5856" w:rsidP="00486A26">
      <w:pPr>
        <w:jc w:val="both"/>
        <w:rPr>
          <w:sz w:val="22"/>
          <w:szCs w:val="22"/>
        </w:rPr>
      </w:pPr>
    </w:p>
    <w:tbl>
      <w:tblPr>
        <w:tblStyle w:val="afd"/>
        <w:tblW w:w="0" w:type="auto"/>
        <w:tblLook w:val="04A0" w:firstRow="1" w:lastRow="0" w:firstColumn="1" w:lastColumn="0" w:noHBand="0" w:noVBand="1"/>
      </w:tblPr>
      <w:tblGrid>
        <w:gridCol w:w="9629"/>
      </w:tblGrid>
      <w:tr w:rsidR="00BC5856" w:rsidRPr="00F8503C" w14:paraId="4449BAEE" w14:textId="77777777" w:rsidTr="003C706A">
        <w:tc>
          <w:tcPr>
            <w:tcW w:w="9962" w:type="dxa"/>
          </w:tcPr>
          <w:p w14:paraId="55E7B475" w14:textId="77777777" w:rsidR="00BC5856" w:rsidRPr="00F10841" w:rsidRDefault="00BC5856" w:rsidP="00BC5856">
            <w:pPr>
              <w:snapToGrid w:val="0"/>
              <w:rPr>
                <w:rFonts w:eastAsia="SimSun"/>
                <w:b/>
                <w:iCs/>
                <w:color w:val="000000"/>
                <w:sz w:val="22"/>
                <w:szCs w:val="22"/>
                <w:highlight w:val="green"/>
                <w:lang w:eastAsia="zh-CN"/>
              </w:rPr>
            </w:pPr>
            <w:bookmarkStart w:id="10" w:name="_Hlk142410988"/>
            <w:r w:rsidRPr="00F10841">
              <w:rPr>
                <w:rFonts w:eastAsia="SimSun"/>
                <w:b/>
                <w:iCs/>
                <w:color w:val="000000"/>
                <w:sz w:val="22"/>
                <w:szCs w:val="22"/>
                <w:highlight w:val="green"/>
                <w:lang w:eastAsia="zh-CN"/>
              </w:rPr>
              <w:t>Agreement</w:t>
            </w:r>
          </w:p>
          <w:p w14:paraId="3502D8B4" w14:textId="77777777" w:rsidR="00BC5856" w:rsidRPr="00F10841" w:rsidRDefault="00BC5856" w:rsidP="00BC5856">
            <w:pPr>
              <w:snapToGrid w:val="0"/>
              <w:rPr>
                <w:rFonts w:eastAsia="SimSun"/>
                <w:bCs/>
                <w:iCs/>
                <w:sz w:val="22"/>
                <w:szCs w:val="22"/>
                <w:lang w:eastAsia="zh-CN"/>
              </w:rPr>
            </w:pPr>
            <w:r w:rsidRPr="00F10841">
              <w:rPr>
                <w:rFonts w:eastAsia="SimSun"/>
                <w:bCs/>
                <w:iCs/>
                <w:sz w:val="22"/>
                <w:szCs w:val="22"/>
                <w:lang w:eastAsia="zh-CN"/>
              </w:rPr>
              <w:t xml:space="preserve">For the purpose of activation/selection/switching of </w:t>
            </w:r>
            <w:bookmarkStart w:id="11" w:name="_Hlk141882064"/>
            <w:r w:rsidRPr="00F10841">
              <w:rPr>
                <w:rFonts w:eastAsia="SimSun"/>
                <w:bCs/>
                <w:iCs/>
                <w:sz w:val="22"/>
                <w:szCs w:val="22"/>
                <w:lang w:eastAsia="zh-CN"/>
              </w:rPr>
              <w:t>UE-side models/UE-part of two-sided models /functionalities (if applicable)</w:t>
            </w:r>
            <w:bookmarkEnd w:id="11"/>
            <w:r w:rsidRPr="00F10841">
              <w:rPr>
                <w:rFonts w:eastAsia="SimSun"/>
                <w:bCs/>
                <w:iCs/>
                <w:sz w:val="22"/>
                <w:szCs w:val="22"/>
                <w:lang w:eastAsia="zh-CN"/>
              </w:rPr>
              <w:t>, study necessity, feasibility and potential specification impact for methods to assess/monitor the applicability and expected performance of an inactive model/functionality, including the following examples:</w:t>
            </w:r>
          </w:p>
          <w:p w14:paraId="49402FF5" w14:textId="77777777" w:rsidR="00BC5856" w:rsidRPr="00F10841" w:rsidRDefault="00BC5856" w:rsidP="00734477">
            <w:pPr>
              <w:pStyle w:val="aff1"/>
              <w:numPr>
                <w:ilvl w:val="0"/>
                <w:numId w:val="15"/>
              </w:numPr>
              <w:tabs>
                <w:tab w:val="left" w:pos="-4820"/>
              </w:tabs>
              <w:autoSpaceDE w:val="0"/>
              <w:autoSpaceDN w:val="0"/>
              <w:adjustRightInd w:val="0"/>
              <w:snapToGrid w:val="0"/>
              <w:ind w:firstLineChars="0"/>
              <w:contextualSpacing/>
              <w:rPr>
                <w:rFonts w:eastAsia="SimSun"/>
                <w:bCs/>
                <w:iCs/>
                <w:sz w:val="22"/>
                <w:szCs w:val="22"/>
                <w:lang w:eastAsia="zh-CN"/>
              </w:rPr>
            </w:pPr>
            <w:r w:rsidRPr="00F10841">
              <w:rPr>
                <w:rFonts w:eastAsia="SimSun"/>
                <w:bCs/>
                <w:iCs/>
                <w:sz w:val="22"/>
                <w:szCs w:val="22"/>
                <w:lang w:eastAsia="zh-CN"/>
              </w:rPr>
              <w:t>Assessment/Monitoring based on the additional conditions associated with the model/functionality</w:t>
            </w:r>
          </w:p>
          <w:p w14:paraId="3E7C972E" w14:textId="77777777" w:rsidR="00BC5856" w:rsidRPr="00F10841" w:rsidRDefault="00BC5856" w:rsidP="00734477">
            <w:pPr>
              <w:pStyle w:val="aff1"/>
              <w:numPr>
                <w:ilvl w:val="0"/>
                <w:numId w:val="15"/>
              </w:numPr>
              <w:tabs>
                <w:tab w:val="left" w:pos="-4820"/>
              </w:tabs>
              <w:autoSpaceDE w:val="0"/>
              <w:autoSpaceDN w:val="0"/>
              <w:adjustRightInd w:val="0"/>
              <w:snapToGrid w:val="0"/>
              <w:ind w:firstLineChars="0"/>
              <w:contextualSpacing/>
              <w:rPr>
                <w:rFonts w:eastAsia="SimSun"/>
                <w:bCs/>
                <w:iCs/>
                <w:sz w:val="22"/>
                <w:szCs w:val="22"/>
                <w:lang w:eastAsia="zh-CN"/>
              </w:rPr>
            </w:pPr>
            <w:r w:rsidRPr="00F10841">
              <w:rPr>
                <w:rFonts w:eastAsia="SimSun"/>
                <w:bCs/>
                <w:iCs/>
                <w:sz w:val="22"/>
                <w:szCs w:val="22"/>
                <w:lang w:eastAsia="zh-CN"/>
              </w:rPr>
              <w:t>Assessment/Monitoring based on input/output data distribution</w:t>
            </w:r>
          </w:p>
          <w:p w14:paraId="4CC09CFF" w14:textId="77777777" w:rsidR="00BC5856" w:rsidRPr="00F10841" w:rsidRDefault="00BC5856" w:rsidP="00734477">
            <w:pPr>
              <w:pStyle w:val="aff1"/>
              <w:numPr>
                <w:ilvl w:val="0"/>
                <w:numId w:val="15"/>
              </w:numPr>
              <w:tabs>
                <w:tab w:val="left" w:pos="-4820"/>
              </w:tabs>
              <w:autoSpaceDE w:val="0"/>
              <w:autoSpaceDN w:val="0"/>
              <w:adjustRightInd w:val="0"/>
              <w:snapToGrid w:val="0"/>
              <w:ind w:firstLineChars="0"/>
              <w:contextualSpacing/>
              <w:rPr>
                <w:rFonts w:eastAsia="SimSun"/>
                <w:bCs/>
                <w:iCs/>
                <w:sz w:val="22"/>
                <w:szCs w:val="22"/>
                <w:lang w:eastAsia="zh-CN"/>
              </w:rPr>
            </w:pPr>
            <w:r w:rsidRPr="00F10841">
              <w:rPr>
                <w:rFonts w:eastAsia="SimSun"/>
                <w:bCs/>
                <w:iCs/>
                <w:sz w:val="22"/>
                <w:szCs w:val="22"/>
                <w:lang w:eastAsia="zh-CN"/>
              </w:rPr>
              <w:lastRenderedPageBreak/>
              <w:t>Assessment/Monitoring using the inactive model/functionality for monitoring purpose and measuring the inference accuracy</w:t>
            </w:r>
          </w:p>
          <w:p w14:paraId="1453C1F3" w14:textId="77777777" w:rsidR="00BC5856" w:rsidRPr="00F10841" w:rsidRDefault="00BC5856" w:rsidP="00734477">
            <w:pPr>
              <w:pStyle w:val="aff1"/>
              <w:numPr>
                <w:ilvl w:val="0"/>
                <w:numId w:val="15"/>
              </w:numPr>
              <w:tabs>
                <w:tab w:val="left" w:pos="-4820"/>
              </w:tabs>
              <w:autoSpaceDE w:val="0"/>
              <w:autoSpaceDN w:val="0"/>
              <w:adjustRightInd w:val="0"/>
              <w:snapToGrid w:val="0"/>
              <w:ind w:firstLineChars="0"/>
              <w:contextualSpacing/>
              <w:rPr>
                <w:rFonts w:eastAsia="SimSun"/>
                <w:bCs/>
                <w:iCs/>
                <w:sz w:val="22"/>
                <w:szCs w:val="22"/>
                <w:lang w:eastAsia="zh-CN"/>
              </w:rPr>
            </w:pPr>
            <w:r w:rsidRPr="00F10841">
              <w:rPr>
                <w:rFonts w:eastAsia="SimSun"/>
                <w:bCs/>
                <w:iCs/>
                <w:sz w:val="22"/>
                <w:szCs w:val="22"/>
                <w:lang w:eastAsia="zh-CN"/>
              </w:rPr>
              <w:t>Assessment/Monitoring based on past knowledge of the performance of the same model/functionality (e.g., based on other UEs)</w:t>
            </w:r>
          </w:p>
          <w:p w14:paraId="6C443C8D" w14:textId="77777777" w:rsidR="00BC5856" w:rsidRPr="00F10841" w:rsidRDefault="00BC5856" w:rsidP="00BC5856">
            <w:pPr>
              <w:tabs>
                <w:tab w:val="left" w:pos="-4820"/>
              </w:tabs>
              <w:snapToGrid w:val="0"/>
              <w:ind w:left="360"/>
              <w:contextualSpacing/>
              <w:rPr>
                <w:rFonts w:eastAsia="SimSun"/>
                <w:bCs/>
                <w:iCs/>
                <w:sz w:val="22"/>
                <w:szCs w:val="22"/>
                <w:lang w:eastAsia="zh-CN"/>
              </w:rPr>
            </w:pPr>
            <w:r w:rsidRPr="00F10841">
              <w:rPr>
                <w:rFonts w:eastAsia="SimSun"/>
                <w:bCs/>
                <w:iCs/>
                <w:sz w:val="22"/>
                <w:szCs w:val="22"/>
                <w:lang w:eastAsia="zh-CN"/>
              </w:rPr>
              <w:t>FFS: Requirements for the assessment/monitoring to be reliable (e.g., sufficient data coverage during evaluation)</w:t>
            </w:r>
          </w:p>
          <w:p w14:paraId="6D43275B" w14:textId="2A18B6F9" w:rsidR="00BC76B7" w:rsidRPr="00EF12EF" w:rsidRDefault="00BC5856" w:rsidP="00EF12EF">
            <w:pPr>
              <w:tabs>
                <w:tab w:val="left" w:pos="-4820"/>
              </w:tabs>
              <w:snapToGrid w:val="0"/>
              <w:ind w:left="360"/>
              <w:contextualSpacing/>
              <w:rPr>
                <w:rFonts w:eastAsia="SimSun"/>
                <w:bCs/>
                <w:iCs/>
                <w:sz w:val="22"/>
                <w:szCs w:val="22"/>
                <w:lang w:eastAsia="zh-CN"/>
              </w:rPr>
            </w:pPr>
            <w:r w:rsidRPr="00F10841">
              <w:rPr>
                <w:rFonts w:eastAsia="SimSun"/>
                <w:bCs/>
                <w:iCs/>
                <w:sz w:val="22"/>
                <w:szCs w:val="22"/>
                <w:lang w:eastAsia="zh-CN"/>
              </w:rPr>
              <w:t>FFS: Additional aspects specific to the case where the inactive model has never been activated before, if any.</w:t>
            </w:r>
            <w:r w:rsidR="005F72AF" w:rsidRPr="00F10841">
              <w:rPr>
                <w:sz w:val="22"/>
                <w:szCs w:val="22"/>
              </w:rPr>
              <w:t xml:space="preserve"> </w:t>
            </w:r>
          </w:p>
        </w:tc>
      </w:tr>
      <w:bookmarkEnd w:id="10"/>
    </w:tbl>
    <w:p w14:paraId="1A43E61D" w14:textId="77777777" w:rsidR="00BC5856" w:rsidRDefault="00BC5856" w:rsidP="00486A26">
      <w:pPr>
        <w:jc w:val="both"/>
        <w:rPr>
          <w:sz w:val="22"/>
          <w:szCs w:val="22"/>
        </w:rPr>
      </w:pPr>
    </w:p>
    <w:p w14:paraId="0D284D6F" w14:textId="25EF951B" w:rsidR="002F64EF" w:rsidRDefault="00BC5856" w:rsidP="00486A26">
      <w:pPr>
        <w:jc w:val="both"/>
        <w:rPr>
          <w:sz w:val="22"/>
          <w:szCs w:val="22"/>
        </w:rPr>
      </w:pPr>
      <w:r>
        <w:rPr>
          <w:sz w:val="22"/>
          <w:szCs w:val="22"/>
        </w:rPr>
        <w:t>In th</w:t>
      </w:r>
      <w:r w:rsidR="002F64EF">
        <w:rPr>
          <w:sz w:val="22"/>
          <w:szCs w:val="22"/>
        </w:rPr>
        <w:t xml:space="preserve">e </w:t>
      </w:r>
      <w:r w:rsidR="00175B5E">
        <w:rPr>
          <w:sz w:val="22"/>
          <w:szCs w:val="22"/>
        </w:rPr>
        <w:t>RAN1#114</w:t>
      </w:r>
      <w:r w:rsidR="003513B2">
        <w:rPr>
          <w:sz w:val="22"/>
          <w:szCs w:val="22"/>
        </w:rPr>
        <w:t>bis</w:t>
      </w:r>
      <w:r w:rsidR="00175B5E">
        <w:rPr>
          <w:sz w:val="22"/>
          <w:szCs w:val="22"/>
        </w:rPr>
        <w:t xml:space="preserve"> </w:t>
      </w:r>
      <w:r w:rsidR="002F64EF">
        <w:rPr>
          <w:sz w:val="22"/>
          <w:szCs w:val="22"/>
        </w:rPr>
        <w:t>meeting, FL made a proposal (</w:t>
      </w:r>
      <w:r w:rsidR="003513B2">
        <w:rPr>
          <w:sz w:val="22"/>
          <w:szCs w:val="22"/>
        </w:rPr>
        <w:t>9</w:t>
      </w:r>
      <w:r w:rsidR="002F64EF">
        <w:rPr>
          <w:sz w:val="22"/>
          <w:szCs w:val="22"/>
        </w:rPr>
        <w:t>-</w:t>
      </w:r>
      <w:r w:rsidR="003513B2">
        <w:rPr>
          <w:sz w:val="22"/>
          <w:szCs w:val="22"/>
        </w:rPr>
        <w:t>6</w:t>
      </w:r>
      <w:r w:rsidR="004269CC">
        <w:rPr>
          <w:sz w:val="22"/>
          <w:szCs w:val="22"/>
        </w:rPr>
        <w:t>b</w:t>
      </w:r>
      <w:r w:rsidR="002F64EF">
        <w:rPr>
          <w:sz w:val="22"/>
          <w:szCs w:val="22"/>
        </w:rPr>
        <w:t>) in the FL summary [</w:t>
      </w:r>
      <w:r w:rsidR="004269CC" w:rsidRPr="004269CC">
        <w:rPr>
          <w:sz w:val="22"/>
          <w:szCs w:val="22"/>
        </w:rPr>
        <w:t>R1-2310374</w:t>
      </w:r>
      <w:r w:rsidR="002F64EF">
        <w:rPr>
          <w:sz w:val="22"/>
          <w:szCs w:val="22"/>
        </w:rPr>
        <w:t xml:space="preserve">], but </w:t>
      </w:r>
      <w:r w:rsidR="007D4944">
        <w:rPr>
          <w:sz w:val="22"/>
          <w:szCs w:val="22"/>
        </w:rPr>
        <w:t xml:space="preserve">had </w:t>
      </w:r>
      <w:r w:rsidR="002F64EF">
        <w:rPr>
          <w:sz w:val="22"/>
          <w:szCs w:val="22"/>
        </w:rPr>
        <w:t xml:space="preserve">no time to discuss it </w:t>
      </w:r>
      <w:r w:rsidR="007D4944">
        <w:rPr>
          <w:sz w:val="22"/>
          <w:szCs w:val="22"/>
        </w:rPr>
        <w:t xml:space="preserve">in the </w:t>
      </w:r>
      <w:r w:rsidR="002F64EF">
        <w:rPr>
          <w:sz w:val="22"/>
          <w:szCs w:val="22"/>
        </w:rPr>
        <w:t>online</w:t>
      </w:r>
      <w:r w:rsidR="007D4944">
        <w:rPr>
          <w:sz w:val="22"/>
          <w:szCs w:val="22"/>
        </w:rPr>
        <w:t xml:space="preserve"> session</w:t>
      </w:r>
      <w:r w:rsidR="002F64EF">
        <w:rPr>
          <w:sz w:val="22"/>
          <w:szCs w:val="22"/>
        </w:rPr>
        <w:t xml:space="preserve">. </w:t>
      </w:r>
    </w:p>
    <w:p w14:paraId="4C9E2901" w14:textId="77777777" w:rsidR="002F64EF" w:rsidRDefault="002F64EF" w:rsidP="00486A26">
      <w:pPr>
        <w:jc w:val="both"/>
        <w:rPr>
          <w:sz w:val="22"/>
          <w:szCs w:val="22"/>
        </w:rPr>
      </w:pPr>
    </w:p>
    <w:tbl>
      <w:tblPr>
        <w:tblStyle w:val="afd"/>
        <w:tblW w:w="0" w:type="auto"/>
        <w:tblLook w:val="04A0" w:firstRow="1" w:lastRow="0" w:firstColumn="1" w:lastColumn="0" w:noHBand="0" w:noVBand="1"/>
      </w:tblPr>
      <w:tblGrid>
        <w:gridCol w:w="9629"/>
      </w:tblGrid>
      <w:tr w:rsidR="002F64EF" w:rsidRPr="00F8503C" w14:paraId="6B7196EE" w14:textId="77777777" w:rsidTr="008C6451">
        <w:tc>
          <w:tcPr>
            <w:tcW w:w="9962" w:type="dxa"/>
          </w:tcPr>
          <w:p w14:paraId="0E73BA70" w14:textId="77777777" w:rsidR="0001032B" w:rsidRPr="005550D3" w:rsidRDefault="0001032B" w:rsidP="0001032B">
            <w:pPr>
              <w:spacing w:line="360" w:lineRule="auto"/>
              <w:rPr>
                <w:rFonts w:eastAsia="SimSun" w:cstheme="minorHAnsi"/>
                <w:bCs/>
                <w:iCs/>
                <w:sz w:val="22"/>
                <w:szCs w:val="22"/>
                <w:lang w:eastAsia="zh-CN"/>
              </w:rPr>
            </w:pPr>
            <w:r w:rsidRPr="005550D3">
              <w:rPr>
                <w:rFonts w:eastAsia="SimSun" w:cstheme="minorHAnsi"/>
                <w:bCs/>
                <w:iCs/>
                <w:sz w:val="22"/>
                <w:szCs w:val="22"/>
                <w:lang w:eastAsia="zh-CN"/>
              </w:rPr>
              <w:t>Confirm the necessity of assessment/monitoring of inactive models / functionalities, with the following assumptions as the starting point:</w:t>
            </w:r>
          </w:p>
          <w:p w14:paraId="08C4174F" w14:textId="77777777" w:rsidR="0001032B" w:rsidRPr="005550D3" w:rsidRDefault="0001032B" w:rsidP="0001032B">
            <w:pPr>
              <w:pStyle w:val="aff1"/>
              <w:numPr>
                <w:ilvl w:val="0"/>
                <w:numId w:val="19"/>
              </w:numPr>
              <w:spacing w:after="160" w:line="360" w:lineRule="auto"/>
              <w:ind w:firstLineChars="0"/>
              <w:rPr>
                <w:rFonts w:eastAsia="SimSun" w:cstheme="minorHAnsi"/>
                <w:bCs/>
                <w:iCs/>
                <w:sz w:val="22"/>
                <w:szCs w:val="22"/>
                <w:lang w:eastAsia="zh-CN"/>
              </w:rPr>
            </w:pPr>
            <w:r w:rsidRPr="005550D3">
              <w:rPr>
                <w:rFonts w:eastAsia="SimSun" w:cstheme="minorHAnsi"/>
                <w:sz w:val="22"/>
                <w:szCs w:val="22"/>
              </w:rPr>
              <w:t>One way to monitor inactive models/functionalities is by activating them and reusing m</w:t>
            </w:r>
            <w:r w:rsidRPr="005550D3">
              <w:rPr>
                <w:rFonts w:eastAsia="SimSun" w:cstheme="minorHAnsi"/>
                <w:bCs/>
                <w:iCs/>
                <w:sz w:val="22"/>
                <w:szCs w:val="22"/>
                <w:lang w:eastAsia="zh-CN"/>
              </w:rPr>
              <w:t>echanisms defined for monitoring of active models/functionalities</w:t>
            </w:r>
            <w:r w:rsidRPr="005550D3">
              <w:rPr>
                <w:rFonts w:eastAsia="SimSun" w:cstheme="minorHAnsi"/>
                <w:sz w:val="22"/>
                <w:szCs w:val="22"/>
              </w:rPr>
              <w:t>.</w:t>
            </w:r>
          </w:p>
          <w:p w14:paraId="65BEE326" w14:textId="77777777" w:rsidR="0001032B" w:rsidRPr="005550D3" w:rsidRDefault="0001032B" w:rsidP="0001032B">
            <w:pPr>
              <w:pStyle w:val="aff1"/>
              <w:numPr>
                <w:ilvl w:val="1"/>
                <w:numId w:val="19"/>
              </w:numPr>
              <w:spacing w:after="160" w:line="360" w:lineRule="auto"/>
              <w:ind w:firstLineChars="0"/>
              <w:rPr>
                <w:rFonts w:eastAsia="SimSun" w:cstheme="minorHAnsi"/>
                <w:bCs/>
                <w:iCs/>
                <w:sz w:val="22"/>
                <w:szCs w:val="22"/>
                <w:lang w:eastAsia="zh-CN"/>
              </w:rPr>
            </w:pPr>
            <w:r w:rsidRPr="005550D3">
              <w:rPr>
                <w:rFonts w:eastAsia="SimSun" w:cstheme="minorHAnsi"/>
                <w:bCs/>
                <w:iCs/>
                <w:color w:val="FF0000"/>
                <w:sz w:val="22"/>
                <w:szCs w:val="22"/>
              </w:rPr>
              <w:t xml:space="preserve">FFS: feasibility of activating multiple </w:t>
            </w:r>
            <w:r w:rsidRPr="005550D3">
              <w:rPr>
                <w:rFonts w:eastAsia="SimSun" w:cstheme="minorHAnsi"/>
                <w:color w:val="FF0000"/>
                <w:sz w:val="22"/>
                <w:szCs w:val="22"/>
              </w:rPr>
              <w:t>models/functionalities.</w:t>
            </w:r>
          </w:p>
          <w:p w14:paraId="671D2482" w14:textId="77777777" w:rsidR="0001032B" w:rsidRPr="005550D3" w:rsidRDefault="0001032B" w:rsidP="0001032B">
            <w:pPr>
              <w:pStyle w:val="aff1"/>
              <w:numPr>
                <w:ilvl w:val="0"/>
                <w:numId w:val="19"/>
              </w:numPr>
              <w:spacing w:line="360" w:lineRule="auto"/>
              <w:ind w:firstLineChars="0"/>
              <w:rPr>
                <w:rFonts w:eastAsia="SimSun" w:cstheme="minorHAnsi"/>
                <w:bCs/>
                <w:iCs/>
                <w:sz w:val="22"/>
                <w:szCs w:val="22"/>
                <w:lang w:eastAsia="zh-CN"/>
              </w:rPr>
            </w:pPr>
            <w:r w:rsidRPr="005550D3">
              <w:rPr>
                <w:rFonts w:eastAsia="SimSun" w:cstheme="minorHAnsi"/>
                <w:bCs/>
                <w:iCs/>
                <w:sz w:val="22"/>
                <w:szCs w:val="22"/>
                <w:lang w:eastAsia="zh-CN"/>
              </w:rPr>
              <w:t>The following aspects may be considered for further study or in WI to assess the applicability and expected performance of an inactive model/functionality:</w:t>
            </w:r>
          </w:p>
          <w:p w14:paraId="640E8B28" w14:textId="77777777" w:rsidR="0001032B" w:rsidRPr="005550D3" w:rsidRDefault="0001032B" w:rsidP="0001032B">
            <w:pPr>
              <w:pStyle w:val="aff1"/>
              <w:numPr>
                <w:ilvl w:val="1"/>
                <w:numId w:val="19"/>
              </w:numPr>
              <w:spacing w:after="160" w:line="360" w:lineRule="auto"/>
              <w:ind w:firstLineChars="0"/>
              <w:rPr>
                <w:rFonts w:eastAsia="SimSun" w:cstheme="minorHAnsi"/>
                <w:bCs/>
                <w:iCs/>
                <w:sz w:val="22"/>
                <w:szCs w:val="22"/>
                <w:lang w:eastAsia="zh-CN"/>
              </w:rPr>
            </w:pPr>
            <w:r w:rsidRPr="005550D3">
              <w:rPr>
                <w:rFonts w:eastAsia="SimSun" w:cstheme="minorHAnsi"/>
                <w:bCs/>
                <w:iCs/>
                <w:sz w:val="22"/>
                <w:szCs w:val="22"/>
                <w:lang w:eastAsia="zh-CN"/>
              </w:rPr>
              <w:t xml:space="preserve">Configuring </w:t>
            </w:r>
            <w:r w:rsidRPr="005550D3">
              <w:rPr>
                <w:rFonts w:eastAsia="SimSun" w:cstheme="minorHAnsi"/>
                <w:bCs/>
                <w:iCs/>
                <w:strike/>
                <w:color w:val="FF0000"/>
                <w:sz w:val="22"/>
                <w:szCs w:val="22"/>
                <w:lang w:eastAsia="zh-CN"/>
              </w:rPr>
              <w:t>an</w:t>
            </w:r>
            <w:r w:rsidRPr="005550D3">
              <w:rPr>
                <w:rFonts w:eastAsia="SimSun" w:cstheme="minorHAnsi"/>
                <w:bCs/>
                <w:iCs/>
                <w:color w:val="FF0000"/>
                <w:sz w:val="22"/>
                <w:szCs w:val="22"/>
                <w:lang w:eastAsia="zh-CN"/>
              </w:rPr>
              <w:t xml:space="preserve"> </w:t>
            </w:r>
            <w:r w:rsidRPr="005550D3">
              <w:rPr>
                <w:rFonts w:eastAsia="SimSun" w:cstheme="minorHAnsi"/>
                <w:bCs/>
                <w:iCs/>
                <w:sz w:val="22"/>
                <w:szCs w:val="22"/>
                <w:lang w:eastAsia="zh-CN"/>
              </w:rPr>
              <w:t>AI/ML model</w:t>
            </w:r>
            <w:r w:rsidRPr="005550D3">
              <w:rPr>
                <w:rFonts w:eastAsia="SimSun" w:cstheme="minorHAnsi"/>
                <w:bCs/>
                <w:iCs/>
                <w:color w:val="FF0000"/>
                <w:sz w:val="22"/>
                <w:szCs w:val="22"/>
                <w:lang w:eastAsia="zh-CN"/>
              </w:rPr>
              <w:t>(s)</w:t>
            </w:r>
            <w:r w:rsidRPr="005550D3">
              <w:rPr>
                <w:rFonts w:eastAsia="SimSun" w:cstheme="minorHAnsi"/>
                <w:bCs/>
                <w:iCs/>
                <w:sz w:val="22"/>
                <w:szCs w:val="22"/>
                <w:lang w:eastAsia="zh-CN"/>
              </w:rPr>
              <w:t xml:space="preserve"> for monitoring without activation (e.g., monitoring-only mode without reporting</w:t>
            </w:r>
            <w:r w:rsidRPr="005550D3">
              <w:rPr>
                <w:rFonts w:eastAsia="SimSun" w:cstheme="minorHAnsi"/>
                <w:sz w:val="22"/>
                <w:szCs w:val="22"/>
              </w:rPr>
              <w:t xml:space="preserve"> predicted beams in BM Case 1 and 2</w:t>
            </w:r>
            <w:r w:rsidRPr="005550D3">
              <w:rPr>
                <w:rFonts w:eastAsia="SimSun" w:cstheme="minorHAnsi"/>
                <w:bCs/>
                <w:iCs/>
                <w:sz w:val="22"/>
                <w:szCs w:val="22"/>
                <w:lang w:eastAsia="zh-CN"/>
              </w:rPr>
              <w:t>)</w:t>
            </w:r>
          </w:p>
          <w:p w14:paraId="1CFD6802" w14:textId="77777777" w:rsidR="0001032B" w:rsidRPr="005550D3" w:rsidRDefault="0001032B" w:rsidP="0001032B">
            <w:pPr>
              <w:pStyle w:val="aff1"/>
              <w:numPr>
                <w:ilvl w:val="1"/>
                <w:numId w:val="19"/>
              </w:numPr>
              <w:spacing w:after="160" w:line="360" w:lineRule="auto"/>
              <w:ind w:firstLineChars="0"/>
              <w:rPr>
                <w:rFonts w:eastAsia="SimSun" w:cstheme="minorHAnsi"/>
                <w:bCs/>
                <w:iCs/>
                <w:sz w:val="22"/>
                <w:szCs w:val="22"/>
                <w:lang w:eastAsia="zh-CN"/>
              </w:rPr>
            </w:pPr>
            <w:r w:rsidRPr="005550D3">
              <w:rPr>
                <w:rFonts w:eastAsia="SimSun" w:cstheme="minorHAnsi"/>
                <w:bCs/>
                <w:iCs/>
                <w:sz w:val="22"/>
                <w:szCs w:val="22"/>
                <w:lang w:eastAsia="zh-CN"/>
              </w:rPr>
              <w:t xml:space="preserve">Dataset delivery </w:t>
            </w:r>
            <w:r w:rsidRPr="005550D3">
              <w:rPr>
                <w:rFonts w:eastAsia="SimSun" w:cstheme="minorHAnsi"/>
                <w:bCs/>
                <w:iCs/>
                <w:color w:val="FF0000"/>
                <w:sz w:val="22"/>
                <w:szCs w:val="22"/>
                <w:lang w:eastAsia="zh-CN"/>
              </w:rPr>
              <w:t xml:space="preserve">/ RS configuration </w:t>
            </w:r>
            <w:r w:rsidRPr="005550D3">
              <w:rPr>
                <w:rFonts w:eastAsia="SimSun" w:cstheme="minorHAnsi"/>
                <w:bCs/>
                <w:iCs/>
                <w:sz w:val="22"/>
                <w:szCs w:val="22"/>
                <w:lang w:eastAsia="zh-CN"/>
              </w:rPr>
              <w:t xml:space="preserve">from the network to the UE for assessment/monitoring of </w:t>
            </w:r>
            <w:r w:rsidRPr="005550D3">
              <w:rPr>
                <w:sz w:val="22"/>
                <w:szCs w:val="22"/>
              </w:rPr>
              <w:t xml:space="preserve">the applicability and expected performance </w:t>
            </w:r>
            <w:r w:rsidRPr="005550D3">
              <w:rPr>
                <w:rFonts w:eastAsia="SimSun" w:cstheme="minorHAnsi"/>
                <w:bCs/>
                <w:iCs/>
                <w:sz w:val="22"/>
                <w:szCs w:val="22"/>
                <w:lang w:eastAsia="zh-CN"/>
              </w:rPr>
              <w:t>of the model/functionality.</w:t>
            </w:r>
          </w:p>
          <w:p w14:paraId="408BCC79" w14:textId="77777777" w:rsidR="0001032B" w:rsidRPr="005550D3" w:rsidRDefault="0001032B" w:rsidP="0001032B">
            <w:pPr>
              <w:pStyle w:val="aff1"/>
              <w:numPr>
                <w:ilvl w:val="1"/>
                <w:numId w:val="19"/>
              </w:numPr>
              <w:spacing w:line="360" w:lineRule="auto"/>
              <w:ind w:firstLineChars="0"/>
              <w:rPr>
                <w:rFonts w:eastAsia="SimSun" w:cstheme="minorHAnsi"/>
                <w:bCs/>
                <w:iCs/>
                <w:sz w:val="22"/>
                <w:szCs w:val="22"/>
                <w:lang w:eastAsia="zh-CN"/>
              </w:rPr>
            </w:pPr>
            <w:r w:rsidRPr="005550D3">
              <w:rPr>
                <w:rFonts w:cstheme="minorHAnsi"/>
                <w:color w:val="FF0000"/>
                <w:sz w:val="22"/>
                <w:szCs w:val="22"/>
                <w:lang w:eastAsia="zh-CN"/>
              </w:rPr>
              <w:t>The procedure and signaling for NW-side assessment/monitoring and UE-side assessment/monitoring.</w:t>
            </w:r>
          </w:p>
          <w:p w14:paraId="4E301D31" w14:textId="77777777" w:rsidR="0001032B" w:rsidRPr="005550D3" w:rsidRDefault="0001032B" w:rsidP="0001032B">
            <w:pPr>
              <w:pStyle w:val="aff1"/>
              <w:numPr>
                <w:ilvl w:val="1"/>
                <w:numId w:val="19"/>
              </w:numPr>
              <w:spacing w:line="360" w:lineRule="auto"/>
              <w:ind w:firstLineChars="0"/>
              <w:rPr>
                <w:rFonts w:eastAsia="SimSun" w:cstheme="minorHAnsi"/>
                <w:bCs/>
                <w:iCs/>
                <w:sz w:val="22"/>
                <w:szCs w:val="22"/>
                <w:lang w:eastAsia="zh-CN"/>
              </w:rPr>
            </w:pPr>
            <w:r w:rsidRPr="005550D3">
              <w:rPr>
                <w:rFonts w:eastAsia="SimSun" w:cstheme="minorHAnsi"/>
                <w:bCs/>
                <w:iCs/>
                <w:sz w:val="22"/>
                <w:szCs w:val="22"/>
                <w:lang w:eastAsia="zh-CN"/>
              </w:rPr>
              <w:t>NW may provide performance criteria/preference for UE’s model selection.</w:t>
            </w:r>
          </w:p>
          <w:p w14:paraId="26DCB579" w14:textId="77777777" w:rsidR="0001032B" w:rsidRPr="005550D3" w:rsidRDefault="0001032B" w:rsidP="0001032B">
            <w:pPr>
              <w:pStyle w:val="aff1"/>
              <w:numPr>
                <w:ilvl w:val="1"/>
                <w:numId w:val="19"/>
              </w:numPr>
              <w:spacing w:after="160" w:line="360" w:lineRule="auto"/>
              <w:ind w:firstLineChars="0"/>
              <w:rPr>
                <w:rFonts w:eastAsia="SimSun" w:cstheme="minorHAnsi"/>
                <w:bCs/>
                <w:iCs/>
                <w:sz w:val="22"/>
                <w:szCs w:val="22"/>
                <w:lang w:eastAsia="zh-CN"/>
              </w:rPr>
            </w:pPr>
            <w:r w:rsidRPr="005550D3">
              <w:rPr>
                <w:rFonts w:eastAsia="SimSun" w:cstheme="minorHAnsi"/>
                <w:bCs/>
                <w:iCs/>
                <w:sz w:val="22"/>
                <w:szCs w:val="22"/>
                <w:lang w:eastAsia="zh-CN"/>
              </w:rPr>
              <w:t>Other aspects are not precluded for further study or specification.</w:t>
            </w:r>
          </w:p>
          <w:p w14:paraId="7C2AA02C" w14:textId="77777777" w:rsidR="0001032B" w:rsidRPr="005550D3" w:rsidRDefault="0001032B" w:rsidP="0001032B">
            <w:pPr>
              <w:spacing w:after="160"/>
              <w:rPr>
                <w:rFonts w:eastAsia="SimSun" w:cstheme="minorHAnsi"/>
                <w:bCs/>
                <w:iCs/>
                <w:sz w:val="22"/>
                <w:szCs w:val="22"/>
              </w:rPr>
            </w:pPr>
            <w:r w:rsidRPr="005550D3">
              <w:rPr>
                <w:rFonts w:eastAsia="SimSun" w:cstheme="minorHAnsi"/>
                <w:bCs/>
                <w:iCs/>
                <w:sz w:val="22"/>
                <w:szCs w:val="22"/>
              </w:rPr>
              <w:t>Target performance may be aligned during model identification, in addition to any RAN4 tests.</w:t>
            </w:r>
          </w:p>
          <w:p w14:paraId="555CFD63" w14:textId="34B6A9F9" w:rsidR="002F64EF" w:rsidRPr="00EF12EF" w:rsidRDefault="002F64EF" w:rsidP="008C6451">
            <w:pPr>
              <w:tabs>
                <w:tab w:val="left" w:pos="-4820"/>
              </w:tabs>
              <w:snapToGrid w:val="0"/>
              <w:ind w:left="360"/>
              <w:contextualSpacing/>
              <w:rPr>
                <w:rFonts w:eastAsia="SimSun"/>
                <w:bCs/>
                <w:iCs/>
                <w:sz w:val="22"/>
                <w:szCs w:val="22"/>
                <w:lang w:eastAsia="zh-CN"/>
              </w:rPr>
            </w:pPr>
          </w:p>
        </w:tc>
      </w:tr>
    </w:tbl>
    <w:p w14:paraId="61E47AAE" w14:textId="77777777" w:rsidR="002F64EF" w:rsidRDefault="002F64EF" w:rsidP="00486A26">
      <w:pPr>
        <w:jc w:val="both"/>
        <w:rPr>
          <w:sz w:val="22"/>
          <w:szCs w:val="22"/>
        </w:rPr>
      </w:pPr>
    </w:p>
    <w:p w14:paraId="4F1815E9" w14:textId="6A1AC6DE" w:rsidR="006878D4" w:rsidRDefault="004A4DA5" w:rsidP="004A4DA5">
      <w:pPr>
        <w:jc w:val="both"/>
        <w:rPr>
          <w:sz w:val="22"/>
          <w:szCs w:val="22"/>
        </w:rPr>
      </w:pPr>
      <w:r>
        <w:rPr>
          <w:sz w:val="22"/>
          <w:szCs w:val="22"/>
        </w:rPr>
        <w:t xml:space="preserve">One way to further discuss this aspect is to follow the discussion under Proposal 9-1K. It is true that monitoring or assessment on models/functionalities can be </w:t>
      </w:r>
      <w:r w:rsidR="00754612">
        <w:rPr>
          <w:sz w:val="22"/>
          <w:szCs w:val="22"/>
        </w:rPr>
        <w:t xml:space="preserve">regarded </w:t>
      </w:r>
      <w:r>
        <w:rPr>
          <w:sz w:val="22"/>
          <w:szCs w:val="22"/>
        </w:rPr>
        <w:t xml:space="preserve">as an approach </w:t>
      </w:r>
      <w:r w:rsidR="00EB3E05">
        <w:rPr>
          <w:sz w:val="22"/>
          <w:szCs w:val="22"/>
        </w:rPr>
        <w:t xml:space="preserve">to ensure the </w:t>
      </w:r>
      <w:r>
        <w:rPr>
          <w:sz w:val="22"/>
          <w:szCs w:val="22"/>
        </w:rPr>
        <w:t xml:space="preserve">training-inference consistency. But </w:t>
      </w:r>
      <w:r w:rsidRPr="004A4DA5">
        <w:rPr>
          <w:sz w:val="22"/>
          <w:szCs w:val="22"/>
        </w:rPr>
        <w:t xml:space="preserve">we think </w:t>
      </w:r>
      <w:r w:rsidR="00754612">
        <w:rPr>
          <w:sz w:val="22"/>
          <w:szCs w:val="22"/>
        </w:rPr>
        <w:t xml:space="preserve">that </w:t>
      </w:r>
      <w:r w:rsidRPr="004A4DA5">
        <w:rPr>
          <w:sz w:val="22"/>
          <w:szCs w:val="22"/>
        </w:rPr>
        <w:t xml:space="preserve">the motivation to assess the applicability and expected performance of an inactive model/functionality is not </w:t>
      </w:r>
      <w:r>
        <w:rPr>
          <w:sz w:val="22"/>
          <w:szCs w:val="22"/>
        </w:rPr>
        <w:t>only</w:t>
      </w:r>
      <w:r w:rsidRPr="004A4DA5">
        <w:rPr>
          <w:sz w:val="22"/>
          <w:szCs w:val="22"/>
        </w:rPr>
        <w:t xml:space="preserve"> for </w:t>
      </w:r>
      <w:r w:rsidR="00EB3E05">
        <w:rPr>
          <w:sz w:val="22"/>
          <w:szCs w:val="22"/>
        </w:rPr>
        <w:t>this aspect</w:t>
      </w:r>
      <w:r w:rsidRPr="004A4DA5">
        <w:rPr>
          <w:sz w:val="22"/>
          <w:szCs w:val="22"/>
        </w:rPr>
        <w:t>.</w:t>
      </w:r>
      <w:r>
        <w:rPr>
          <w:sz w:val="22"/>
          <w:szCs w:val="22"/>
        </w:rPr>
        <w:t xml:space="preserve"> </w:t>
      </w:r>
      <w:r w:rsidRPr="004A4DA5">
        <w:rPr>
          <w:sz w:val="22"/>
          <w:szCs w:val="22"/>
        </w:rPr>
        <w:t>It is a more generic operation before activating an</w:t>
      </w:r>
      <w:r w:rsidR="00EB3E05">
        <w:rPr>
          <w:sz w:val="22"/>
          <w:szCs w:val="22"/>
        </w:rPr>
        <w:t>y</w:t>
      </w:r>
      <w:r w:rsidRPr="004A4DA5">
        <w:rPr>
          <w:sz w:val="22"/>
          <w:szCs w:val="22"/>
        </w:rPr>
        <w:t xml:space="preserve"> inactive model/functionality during the initial activation stage or during </w:t>
      </w:r>
      <w:r w:rsidR="002114DB">
        <w:rPr>
          <w:sz w:val="22"/>
          <w:szCs w:val="22"/>
        </w:rPr>
        <w:t xml:space="preserve">the </w:t>
      </w:r>
      <w:r w:rsidRPr="004A4DA5">
        <w:rPr>
          <w:sz w:val="22"/>
          <w:szCs w:val="22"/>
        </w:rPr>
        <w:t>model/functionality switching stage. The key difference of this procedure</w:t>
      </w:r>
      <w:r w:rsidR="00EB3E05">
        <w:rPr>
          <w:sz w:val="22"/>
          <w:szCs w:val="22"/>
        </w:rPr>
        <w:t xml:space="preserve"> from monitoring an active model</w:t>
      </w:r>
      <w:r w:rsidRPr="004A4DA5">
        <w:rPr>
          <w:sz w:val="22"/>
          <w:szCs w:val="22"/>
        </w:rPr>
        <w:t xml:space="preserve"> is the need to do performance comparison between inactive model</w:t>
      </w:r>
      <w:r w:rsidR="00EB3E05">
        <w:rPr>
          <w:sz w:val="22"/>
          <w:szCs w:val="22"/>
        </w:rPr>
        <w:t>(</w:t>
      </w:r>
      <w:r w:rsidRPr="004A4DA5">
        <w:rPr>
          <w:sz w:val="22"/>
          <w:szCs w:val="22"/>
        </w:rPr>
        <w:t>s</w:t>
      </w:r>
      <w:r w:rsidR="00EB3E05">
        <w:rPr>
          <w:sz w:val="22"/>
          <w:szCs w:val="22"/>
        </w:rPr>
        <w:t>)</w:t>
      </w:r>
      <w:r w:rsidRPr="004A4DA5">
        <w:rPr>
          <w:sz w:val="22"/>
          <w:szCs w:val="22"/>
        </w:rPr>
        <w:t xml:space="preserve"> and non-AI </w:t>
      </w:r>
      <w:r w:rsidR="00197BED" w:rsidRPr="004A4DA5">
        <w:rPr>
          <w:sz w:val="22"/>
          <w:szCs w:val="22"/>
        </w:rPr>
        <w:t>method or</w:t>
      </w:r>
      <w:r w:rsidR="00754612">
        <w:rPr>
          <w:sz w:val="22"/>
          <w:szCs w:val="22"/>
        </w:rPr>
        <w:t xml:space="preserve"> to</w:t>
      </w:r>
      <w:r w:rsidRPr="004A4DA5">
        <w:rPr>
          <w:sz w:val="22"/>
          <w:szCs w:val="22"/>
        </w:rPr>
        <w:t xml:space="preserve"> do performance comparison between </w:t>
      </w:r>
      <w:r w:rsidR="00754612">
        <w:rPr>
          <w:sz w:val="22"/>
          <w:szCs w:val="22"/>
        </w:rPr>
        <w:t xml:space="preserve">the </w:t>
      </w:r>
      <w:r w:rsidRPr="004A4DA5">
        <w:rPr>
          <w:sz w:val="22"/>
          <w:szCs w:val="22"/>
        </w:rPr>
        <w:t xml:space="preserve">activated model and inactive models. </w:t>
      </w:r>
    </w:p>
    <w:p w14:paraId="052B1D3F" w14:textId="77777777" w:rsidR="00EB3E05" w:rsidRDefault="00EB3E05" w:rsidP="00486A26">
      <w:pPr>
        <w:jc w:val="both"/>
        <w:rPr>
          <w:sz w:val="22"/>
          <w:szCs w:val="22"/>
        </w:rPr>
      </w:pPr>
    </w:p>
    <w:p w14:paraId="2E9E2CAB" w14:textId="06890534" w:rsidR="00197BED" w:rsidRDefault="006878D4" w:rsidP="00486A26">
      <w:pPr>
        <w:jc w:val="both"/>
        <w:rPr>
          <w:sz w:val="22"/>
          <w:szCs w:val="22"/>
        </w:rPr>
      </w:pPr>
      <w:r>
        <w:rPr>
          <w:sz w:val="22"/>
          <w:szCs w:val="22"/>
        </w:rPr>
        <w:lastRenderedPageBreak/>
        <w:t xml:space="preserve">Considering </w:t>
      </w:r>
      <w:r w:rsidR="00BC0F2F">
        <w:rPr>
          <w:sz w:val="22"/>
          <w:szCs w:val="22"/>
        </w:rPr>
        <w:t xml:space="preserve">Proposal </w:t>
      </w:r>
      <w:r w:rsidR="00197BED" w:rsidRPr="004A4DA5">
        <w:rPr>
          <w:sz w:val="22"/>
          <w:szCs w:val="22"/>
        </w:rPr>
        <w:t>9-6b</w:t>
      </w:r>
      <w:r w:rsidR="00197BED">
        <w:rPr>
          <w:sz w:val="22"/>
          <w:szCs w:val="22"/>
        </w:rPr>
        <w:t xml:space="preserve"> </w:t>
      </w:r>
      <w:r>
        <w:rPr>
          <w:sz w:val="22"/>
          <w:szCs w:val="22"/>
        </w:rPr>
        <w:t>is</w:t>
      </w:r>
      <w:r w:rsidR="00197BED">
        <w:rPr>
          <w:sz w:val="22"/>
          <w:szCs w:val="22"/>
        </w:rPr>
        <w:t xml:space="preserve"> already in </w:t>
      </w:r>
      <w:r w:rsidR="00BC0F2F">
        <w:rPr>
          <w:sz w:val="22"/>
          <w:szCs w:val="22"/>
        </w:rPr>
        <w:t xml:space="preserve">a </w:t>
      </w:r>
      <w:r w:rsidR="00197BED">
        <w:rPr>
          <w:sz w:val="22"/>
          <w:szCs w:val="22"/>
        </w:rPr>
        <w:t>good shape</w:t>
      </w:r>
      <w:r w:rsidR="004A4DA5" w:rsidRPr="004A4DA5">
        <w:rPr>
          <w:sz w:val="22"/>
          <w:szCs w:val="22"/>
        </w:rPr>
        <w:t>, we think</w:t>
      </w:r>
      <w:r w:rsidR="00BC0F2F">
        <w:rPr>
          <w:sz w:val="22"/>
          <w:szCs w:val="22"/>
        </w:rPr>
        <w:t xml:space="preserve"> that</w:t>
      </w:r>
      <w:r w:rsidR="004A4DA5" w:rsidRPr="004A4DA5">
        <w:rPr>
          <w:sz w:val="22"/>
          <w:szCs w:val="22"/>
        </w:rPr>
        <w:t xml:space="preserve"> </w:t>
      </w:r>
      <w:r w:rsidR="00BC0F2F" w:rsidRPr="004A4DA5">
        <w:rPr>
          <w:sz w:val="22"/>
          <w:szCs w:val="22"/>
        </w:rPr>
        <w:t>continu</w:t>
      </w:r>
      <w:r w:rsidR="00BC0F2F">
        <w:rPr>
          <w:sz w:val="22"/>
          <w:szCs w:val="22"/>
        </w:rPr>
        <w:t>ing</w:t>
      </w:r>
      <w:r w:rsidR="00BC0F2F" w:rsidRPr="004A4DA5">
        <w:rPr>
          <w:sz w:val="22"/>
          <w:szCs w:val="22"/>
        </w:rPr>
        <w:t xml:space="preserve"> </w:t>
      </w:r>
      <w:r w:rsidR="004A4DA5" w:rsidRPr="004A4DA5">
        <w:rPr>
          <w:sz w:val="22"/>
          <w:szCs w:val="22"/>
        </w:rPr>
        <w:t xml:space="preserve">the discussion of 9-6b might be a better way </w:t>
      </w:r>
      <w:r w:rsidR="004A4DA5">
        <w:rPr>
          <w:sz w:val="22"/>
          <w:szCs w:val="22"/>
        </w:rPr>
        <w:t xml:space="preserve">to move </w:t>
      </w:r>
      <w:r w:rsidR="004A4DA5" w:rsidRPr="004A4DA5">
        <w:rPr>
          <w:sz w:val="22"/>
          <w:szCs w:val="22"/>
        </w:rPr>
        <w:t>forward than put</w:t>
      </w:r>
      <w:r w:rsidR="00BC0F2F">
        <w:rPr>
          <w:sz w:val="22"/>
          <w:szCs w:val="22"/>
        </w:rPr>
        <w:t>ting</w:t>
      </w:r>
      <w:r w:rsidR="004A4DA5" w:rsidRPr="004A4DA5">
        <w:rPr>
          <w:sz w:val="22"/>
          <w:szCs w:val="22"/>
        </w:rPr>
        <w:t xml:space="preserve"> it under the umbrella of “consistency between training and inference regarding NW-side additional conditions”.</w:t>
      </w:r>
    </w:p>
    <w:p w14:paraId="0F75FC0E" w14:textId="77777777" w:rsidR="00197BED" w:rsidRDefault="00197BED" w:rsidP="00486A26">
      <w:pPr>
        <w:jc w:val="both"/>
        <w:rPr>
          <w:sz w:val="22"/>
          <w:szCs w:val="22"/>
        </w:rPr>
      </w:pPr>
    </w:p>
    <w:p w14:paraId="7D8AA45F" w14:textId="7337FEC7" w:rsidR="0001032B" w:rsidRDefault="006878D4" w:rsidP="00486A26">
      <w:pPr>
        <w:jc w:val="both"/>
        <w:rPr>
          <w:sz w:val="22"/>
          <w:szCs w:val="22"/>
        </w:rPr>
      </w:pPr>
      <w:r>
        <w:rPr>
          <w:sz w:val="22"/>
          <w:szCs w:val="22"/>
        </w:rPr>
        <w:t>In addition, to address the concerns from some companies on the necessity of study</w:t>
      </w:r>
      <w:r w:rsidR="00BC0F2F">
        <w:rPr>
          <w:sz w:val="22"/>
          <w:szCs w:val="22"/>
        </w:rPr>
        <w:t>ing</w:t>
      </w:r>
      <w:r>
        <w:rPr>
          <w:sz w:val="22"/>
          <w:szCs w:val="22"/>
        </w:rPr>
        <w:t xml:space="preserve"> this aspect, f</w:t>
      </w:r>
      <w:r w:rsidR="0001032B">
        <w:rPr>
          <w:sz w:val="22"/>
          <w:szCs w:val="22"/>
        </w:rPr>
        <w:t xml:space="preserve">urther clarification </w:t>
      </w:r>
      <w:r>
        <w:rPr>
          <w:sz w:val="22"/>
          <w:szCs w:val="22"/>
        </w:rPr>
        <w:t>on the</w:t>
      </w:r>
      <w:r w:rsidR="00CB4869">
        <w:rPr>
          <w:sz w:val="22"/>
          <w:szCs w:val="22"/>
        </w:rPr>
        <w:t xml:space="preserve"> </w:t>
      </w:r>
      <w:r w:rsidR="0001032B">
        <w:rPr>
          <w:sz w:val="22"/>
          <w:szCs w:val="22"/>
        </w:rPr>
        <w:t>application cases of the monitoring or assessment</w:t>
      </w:r>
      <w:r w:rsidR="004A4DA5">
        <w:rPr>
          <w:sz w:val="22"/>
          <w:szCs w:val="22"/>
        </w:rPr>
        <w:t xml:space="preserve"> may be helpful</w:t>
      </w:r>
      <w:r w:rsidR="0001032B">
        <w:rPr>
          <w:sz w:val="22"/>
          <w:szCs w:val="22"/>
        </w:rPr>
        <w:t xml:space="preserve">. </w:t>
      </w:r>
    </w:p>
    <w:p w14:paraId="13BE0777" w14:textId="77777777" w:rsidR="004A4DA5" w:rsidRDefault="004A4DA5" w:rsidP="00486A26">
      <w:pPr>
        <w:jc w:val="both"/>
        <w:rPr>
          <w:sz w:val="22"/>
          <w:szCs w:val="22"/>
        </w:rPr>
      </w:pPr>
    </w:p>
    <w:p w14:paraId="0CC01307" w14:textId="533BE6E2" w:rsidR="00E858E6" w:rsidRDefault="00251291" w:rsidP="00486A26">
      <w:pPr>
        <w:jc w:val="both"/>
        <w:rPr>
          <w:sz w:val="22"/>
          <w:szCs w:val="22"/>
        </w:rPr>
      </w:pPr>
      <w:r>
        <w:rPr>
          <w:sz w:val="22"/>
          <w:szCs w:val="22"/>
        </w:rPr>
        <w:t xml:space="preserve">Basically, there are two cases </w:t>
      </w:r>
      <w:r w:rsidR="00FF680B">
        <w:rPr>
          <w:sz w:val="22"/>
          <w:szCs w:val="22"/>
        </w:rPr>
        <w:t xml:space="preserve">where </w:t>
      </w:r>
      <w:r>
        <w:rPr>
          <w:sz w:val="22"/>
          <w:szCs w:val="22"/>
        </w:rPr>
        <w:t>inactive model/functionality monitoring/assessment</w:t>
      </w:r>
      <w:r w:rsidR="007D4944">
        <w:rPr>
          <w:sz w:val="22"/>
          <w:szCs w:val="22"/>
        </w:rPr>
        <w:t xml:space="preserve"> is needed</w:t>
      </w:r>
      <w:r>
        <w:rPr>
          <w:sz w:val="22"/>
          <w:szCs w:val="22"/>
        </w:rPr>
        <w:t>:</w:t>
      </w:r>
    </w:p>
    <w:p w14:paraId="3B57978B" w14:textId="4B66A484" w:rsidR="00251291" w:rsidRPr="00175B5E" w:rsidRDefault="00251291" w:rsidP="00175B5E">
      <w:pPr>
        <w:pStyle w:val="aff1"/>
        <w:numPr>
          <w:ilvl w:val="0"/>
          <w:numId w:val="31"/>
        </w:numPr>
        <w:ind w:firstLineChars="0"/>
        <w:jc w:val="both"/>
        <w:rPr>
          <w:b/>
          <w:bCs/>
          <w:sz w:val="22"/>
          <w:szCs w:val="22"/>
        </w:rPr>
      </w:pPr>
      <w:r w:rsidRPr="00175B5E">
        <w:rPr>
          <w:b/>
          <w:bCs/>
          <w:sz w:val="22"/>
          <w:szCs w:val="22"/>
        </w:rPr>
        <w:t xml:space="preserve">Case-1: </w:t>
      </w:r>
      <w:r w:rsidR="00477016" w:rsidRPr="00175B5E">
        <w:rPr>
          <w:b/>
          <w:bCs/>
          <w:sz w:val="22"/>
          <w:szCs w:val="22"/>
        </w:rPr>
        <w:t xml:space="preserve">for </w:t>
      </w:r>
      <w:r w:rsidRPr="00175B5E">
        <w:rPr>
          <w:b/>
          <w:bCs/>
          <w:sz w:val="22"/>
          <w:szCs w:val="22"/>
        </w:rPr>
        <w:t>activation of a model/functionality:</w:t>
      </w:r>
    </w:p>
    <w:p w14:paraId="12E35E1E" w14:textId="46360D8E" w:rsidR="00EB3E05" w:rsidRDefault="00251291" w:rsidP="00397931">
      <w:pPr>
        <w:ind w:left="360"/>
        <w:jc w:val="both"/>
        <w:rPr>
          <w:sz w:val="22"/>
          <w:szCs w:val="22"/>
        </w:rPr>
      </w:pPr>
      <w:r>
        <w:rPr>
          <w:sz w:val="22"/>
          <w:szCs w:val="22"/>
        </w:rPr>
        <w:t xml:space="preserve">In this case, </w:t>
      </w:r>
      <w:r w:rsidR="00477016">
        <w:rPr>
          <w:sz w:val="22"/>
          <w:szCs w:val="22"/>
        </w:rPr>
        <w:t xml:space="preserve">the </w:t>
      </w:r>
      <w:r>
        <w:rPr>
          <w:sz w:val="22"/>
          <w:szCs w:val="22"/>
        </w:rPr>
        <w:t>target</w:t>
      </w:r>
      <w:r w:rsidR="009D3D25">
        <w:rPr>
          <w:sz w:val="22"/>
          <w:szCs w:val="22"/>
        </w:rPr>
        <w:t xml:space="preserve"> of the monitoring/assessment</w:t>
      </w:r>
      <w:r>
        <w:rPr>
          <w:sz w:val="22"/>
          <w:szCs w:val="22"/>
        </w:rPr>
        <w:t xml:space="preserve"> is to </w:t>
      </w:r>
      <w:r w:rsidR="006878D4">
        <w:rPr>
          <w:sz w:val="22"/>
          <w:szCs w:val="22"/>
        </w:rPr>
        <w:t xml:space="preserve">compare and </w:t>
      </w:r>
      <w:r>
        <w:rPr>
          <w:sz w:val="22"/>
          <w:szCs w:val="22"/>
        </w:rPr>
        <w:t>judge</w:t>
      </w:r>
      <w:r w:rsidR="007D4944">
        <w:rPr>
          <w:sz w:val="22"/>
          <w:szCs w:val="22"/>
        </w:rPr>
        <w:t xml:space="preserve"> whether</w:t>
      </w:r>
      <w:r>
        <w:rPr>
          <w:sz w:val="22"/>
          <w:szCs w:val="22"/>
        </w:rPr>
        <w:t xml:space="preserve"> AI/ML’s performance is better than that of </w:t>
      </w:r>
      <w:r w:rsidR="00477016">
        <w:rPr>
          <w:sz w:val="22"/>
          <w:szCs w:val="22"/>
        </w:rPr>
        <w:t xml:space="preserve">the </w:t>
      </w:r>
      <w:r>
        <w:rPr>
          <w:sz w:val="22"/>
          <w:szCs w:val="22"/>
        </w:rPr>
        <w:t xml:space="preserve">legacy non-AI method. </w:t>
      </w:r>
      <w:r w:rsidR="00EB3E05">
        <w:rPr>
          <w:sz w:val="22"/>
          <w:szCs w:val="22"/>
        </w:rPr>
        <w:t xml:space="preserve">The performance comparison between </w:t>
      </w:r>
      <w:r w:rsidR="002114DB">
        <w:rPr>
          <w:sz w:val="22"/>
          <w:szCs w:val="22"/>
        </w:rPr>
        <w:t xml:space="preserve">the </w:t>
      </w:r>
      <w:r w:rsidR="00EB3E05">
        <w:rPr>
          <w:sz w:val="22"/>
          <w:szCs w:val="22"/>
        </w:rPr>
        <w:t xml:space="preserve">AI method and </w:t>
      </w:r>
      <w:r w:rsidR="002114DB">
        <w:rPr>
          <w:sz w:val="22"/>
          <w:szCs w:val="22"/>
        </w:rPr>
        <w:t xml:space="preserve">the </w:t>
      </w:r>
      <w:r w:rsidR="00EB3E05">
        <w:rPr>
          <w:sz w:val="22"/>
          <w:szCs w:val="22"/>
        </w:rPr>
        <w:t xml:space="preserve">non-AI method cannot be </w:t>
      </w:r>
      <w:r w:rsidR="002114DB">
        <w:rPr>
          <w:sz w:val="22"/>
          <w:szCs w:val="22"/>
        </w:rPr>
        <w:t xml:space="preserve">fully </w:t>
      </w:r>
      <w:r w:rsidR="00EB3E05">
        <w:rPr>
          <w:sz w:val="22"/>
          <w:szCs w:val="22"/>
        </w:rPr>
        <w:t>covered by current model monitoring scheme</w:t>
      </w:r>
      <w:r w:rsidR="00BC0F2F">
        <w:rPr>
          <w:sz w:val="22"/>
          <w:szCs w:val="22"/>
        </w:rPr>
        <w:t>s</w:t>
      </w:r>
      <w:r w:rsidR="00EB3E05">
        <w:rPr>
          <w:sz w:val="22"/>
          <w:szCs w:val="22"/>
        </w:rPr>
        <w:t xml:space="preserve">. </w:t>
      </w:r>
    </w:p>
    <w:p w14:paraId="28DFD950" w14:textId="77777777" w:rsidR="00397931" w:rsidRDefault="00397931" w:rsidP="00397931">
      <w:pPr>
        <w:ind w:left="360"/>
        <w:jc w:val="both"/>
        <w:rPr>
          <w:sz w:val="22"/>
          <w:szCs w:val="22"/>
        </w:rPr>
      </w:pPr>
    </w:p>
    <w:p w14:paraId="6C116607" w14:textId="54002CBA" w:rsidR="00251291" w:rsidRPr="00175B5E" w:rsidRDefault="00251291" w:rsidP="00175B5E">
      <w:pPr>
        <w:pStyle w:val="aff1"/>
        <w:numPr>
          <w:ilvl w:val="0"/>
          <w:numId w:val="31"/>
        </w:numPr>
        <w:ind w:firstLineChars="0"/>
        <w:jc w:val="both"/>
        <w:rPr>
          <w:b/>
          <w:bCs/>
          <w:sz w:val="22"/>
          <w:szCs w:val="22"/>
        </w:rPr>
      </w:pPr>
      <w:r w:rsidRPr="00175B5E">
        <w:rPr>
          <w:b/>
          <w:bCs/>
          <w:sz w:val="22"/>
          <w:szCs w:val="22"/>
        </w:rPr>
        <w:t xml:space="preserve">Case-2: </w:t>
      </w:r>
      <w:r w:rsidR="00477016" w:rsidRPr="00175B5E">
        <w:rPr>
          <w:b/>
          <w:bCs/>
          <w:sz w:val="22"/>
          <w:szCs w:val="22"/>
        </w:rPr>
        <w:t xml:space="preserve">for </w:t>
      </w:r>
      <w:r w:rsidRPr="00175B5E">
        <w:rPr>
          <w:b/>
          <w:bCs/>
          <w:sz w:val="22"/>
          <w:szCs w:val="22"/>
        </w:rPr>
        <w:t xml:space="preserve">model/functionality </w:t>
      </w:r>
      <w:r w:rsidR="00477016" w:rsidRPr="00175B5E">
        <w:rPr>
          <w:b/>
          <w:bCs/>
          <w:sz w:val="22"/>
          <w:szCs w:val="22"/>
        </w:rPr>
        <w:t>switching</w:t>
      </w:r>
      <w:r w:rsidRPr="00175B5E">
        <w:rPr>
          <w:b/>
          <w:bCs/>
          <w:sz w:val="22"/>
          <w:szCs w:val="22"/>
        </w:rPr>
        <w:t>:</w:t>
      </w:r>
    </w:p>
    <w:p w14:paraId="1A70C155" w14:textId="51995463" w:rsidR="0081531B" w:rsidRDefault="00251291" w:rsidP="0081531B">
      <w:pPr>
        <w:ind w:left="360"/>
        <w:jc w:val="both"/>
        <w:rPr>
          <w:sz w:val="22"/>
          <w:szCs w:val="22"/>
        </w:rPr>
      </w:pPr>
      <w:r>
        <w:rPr>
          <w:sz w:val="22"/>
          <w:szCs w:val="22"/>
        </w:rPr>
        <w:t xml:space="preserve">In this case, </w:t>
      </w:r>
      <w:r w:rsidR="00477016">
        <w:rPr>
          <w:sz w:val="22"/>
          <w:szCs w:val="22"/>
        </w:rPr>
        <w:t xml:space="preserve">the </w:t>
      </w:r>
      <w:r w:rsidR="009D3D25">
        <w:rPr>
          <w:sz w:val="22"/>
          <w:szCs w:val="22"/>
        </w:rPr>
        <w:t xml:space="preserve">target of monitoring/assessment </w:t>
      </w:r>
      <w:r>
        <w:rPr>
          <w:sz w:val="22"/>
          <w:szCs w:val="22"/>
        </w:rPr>
        <w:t xml:space="preserve">is to find </w:t>
      </w:r>
      <w:r w:rsidR="007D4944">
        <w:rPr>
          <w:sz w:val="22"/>
          <w:szCs w:val="22"/>
        </w:rPr>
        <w:t>another</w:t>
      </w:r>
      <w:r>
        <w:rPr>
          <w:sz w:val="22"/>
          <w:szCs w:val="22"/>
        </w:rPr>
        <w:t xml:space="preserve"> model/functionality with better performance and switch to the better one. </w:t>
      </w:r>
      <w:r w:rsidR="00CB4869">
        <w:rPr>
          <w:sz w:val="22"/>
          <w:szCs w:val="22"/>
        </w:rPr>
        <w:t>It is required to compare the performance of the activated model and the inactive models.</w:t>
      </w:r>
      <w:r w:rsidR="00397931">
        <w:rPr>
          <w:sz w:val="22"/>
          <w:szCs w:val="22"/>
        </w:rPr>
        <w:t xml:space="preserve"> Again, the existing monitoring mechanism cannot be </w:t>
      </w:r>
      <w:r w:rsidR="0081531B">
        <w:rPr>
          <w:sz w:val="22"/>
          <w:szCs w:val="22"/>
        </w:rPr>
        <w:t xml:space="preserve">directly </w:t>
      </w:r>
      <w:r w:rsidR="00397931">
        <w:rPr>
          <w:sz w:val="22"/>
          <w:szCs w:val="22"/>
        </w:rPr>
        <w:t xml:space="preserve">reused for the comparison and selection procedure. </w:t>
      </w:r>
    </w:p>
    <w:p w14:paraId="2C3CF637" w14:textId="77777777" w:rsidR="00EB3E05" w:rsidRDefault="00EB3E05" w:rsidP="00486A26">
      <w:pPr>
        <w:jc w:val="both"/>
        <w:rPr>
          <w:sz w:val="22"/>
          <w:szCs w:val="22"/>
        </w:rPr>
      </w:pPr>
    </w:p>
    <w:p w14:paraId="50416608" w14:textId="0EF28A74" w:rsidR="00301C4C" w:rsidRDefault="00A47C27" w:rsidP="00301C4C">
      <w:pPr>
        <w:jc w:val="both"/>
        <w:rPr>
          <w:b/>
          <w:bCs/>
          <w:sz w:val="22"/>
          <w:szCs w:val="22"/>
        </w:rPr>
      </w:pPr>
      <w:bookmarkStart w:id="12" w:name="_Hlk146752688"/>
      <w:r>
        <w:rPr>
          <w:b/>
          <w:bCs/>
          <w:sz w:val="22"/>
          <w:szCs w:val="22"/>
        </w:rPr>
        <w:t>Observation</w:t>
      </w:r>
      <w:r w:rsidR="00301C4C">
        <w:rPr>
          <w:b/>
          <w:bCs/>
          <w:sz w:val="22"/>
          <w:szCs w:val="22"/>
        </w:rPr>
        <w:t>-</w:t>
      </w:r>
      <w:r>
        <w:rPr>
          <w:b/>
          <w:bCs/>
          <w:sz w:val="22"/>
          <w:szCs w:val="22"/>
        </w:rPr>
        <w:t>1</w:t>
      </w:r>
      <w:r w:rsidR="00301C4C">
        <w:rPr>
          <w:b/>
          <w:bCs/>
          <w:sz w:val="22"/>
          <w:szCs w:val="22"/>
        </w:rPr>
        <w:t xml:space="preserve">: Study </w:t>
      </w:r>
      <w:r w:rsidR="00301C4C" w:rsidRPr="00175B5E">
        <w:rPr>
          <w:b/>
          <w:bCs/>
          <w:sz w:val="22"/>
          <w:szCs w:val="22"/>
        </w:rPr>
        <w:t>inactive model/functionality monitoring/assessment</w:t>
      </w:r>
      <w:r w:rsidR="00301C4C">
        <w:rPr>
          <w:b/>
          <w:bCs/>
          <w:sz w:val="22"/>
          <w:szCs w:val="22"/>
        </w:rPr>
        <w:t xml:space="preserve"> with the consideration of the following two cases:</w:t>
      </w:r>
    </w:p>
    <w:p w14:paraId="77F4126D" w14:textId="23AAF14B" w:rsidR="00301C4C" w:rsidRPr="00175B5E" w:rsidRDefault="00301C4C" w:rsidP="00301C4C">
      <w:pPr>
        <w:pStyle w:val="aff1"/>
        <w:numPr>
          <w:ilvl w:val="0"/>
          <w:numId w:val="31"/>
        </w:numPr>
        <w:ind w:firstLineChars="0"/>
        <w:jc w:val="both"/>
        <w:rPr>
          <w:b/>
          <w:bCs/>
          <w:sz w:val="22"/>
          <w:szCs w:val="22"/>
        </w:rPr>
      </w:pPr>
      <w:r w:rsidRPr="00175B5E">
        <w:rPr>
          <w:b/>
          <w:bCs/>
          <w:sz w:val="22"/>
          <w:szCs w:val="22"/>
        </w:rPr>
        <w:t>Case-1: for activati</w:t>
      </w:r>
      <w:r w:rsidR="00B560AA">
        <w:rPr>
          <w:b/>
          <w:bCs/>
          <w:sz w:val="22"/>
          <w:szCs w:val="22"/>
        </w:rPr>
        <w:t xml:space="preserve">ng </w:t>
      </w:r>
      <w:r w:rsidRPr="00175B5E">
        <w:rPr>
          <w:b/>
          <w:bCs/>
          <w:sz w:val="22"/>
          <w:szCs w:val="22"/>
        </w:rPr>
        <w:t>a model/functionality</w:t>
      </w:r>
      <w:r w:rsidR="00B560AA">
        <w:rPr>
          <w:b/>
          <w:bCs/>
          <w:sz w:val="22"/>
          <w:szCs w:val="22"/>
        </w:rPr>
        <w:t xml:space="preserve">, with performance better than that of </w:t>
      </w:r>
      <w:r w:rsidR="008B6811">
        <w:rPr>
          <w:b/>
          <w:bCs/>
          <w:sz w:val="22"/>
          <w:szCs w:val="22"/>
        </w:rPr>
        <w:t xml:space="preserve">the </w:t>
      </w:r>
      <w:r w:rsidR="00B560AA">
        <w:rPr>
          <w:b/>
          <w:bCs/>
          <w:sz w:val="22"/>
          <w:szCs w:val="22"/>
        </w:rPr>
        <w:t>non-AI method.</w:t>
      </w:r>
    </w:p>
    <w:p w14:paraId="27717EBC" w14:textId="2077313A" w:rsidR="00397931" w:rsidRPr="00397931" w:rsidRDefault="00301C4C" w:rsidP="00397931">
      <w:pPr>
        <w:pStyle w:val="aff1"/>
        <w:numPr>
          <w:ilvl w:val="0"/>
          <w:numId w:val="31"/>
        </w:numPr>
        <w:ind w:firstLineChars="0"/>
        <w:jc w:val="both"/>
        <w:rPr>
          <w:b/>
          <w:bCs/>
          <w:sz w:val="22"/>
          <w:szCs w:val="22"/>
        </w:rPr>
      </w:pPr>
      <w:r w:rsidRPr="00175B5E">
        <w:rPr>
          <w:b/>
          <w:bCs/>
          <w:sz w:val="22"/>
          <w:szCs w:val="22"/>
        </w:rPr>
        <w:t>Case-2:</w:t>
      </w:r>
      <w:r w:rsidR="00B560AA">
        <w:rPr>
          <w:b/>
          <w:bCs/>
          <w:sz w:val="22"/>
          <w:szCs w:val="22"/>
        </w:rPr>
        <w:t xml:space="preserve"> </w:t>
      </w:r>
      <w:r w:rsidRPr="00175B5E">
        <w:rPr>
          <w:b/>
          <w:bCs/>
          <w:sz w:val="22"/>
          <w:szCs w:val="22"/>
        </w:rPr>
        <w:t>for switching</w:t>
      </w:r>
      <w:r w:rsidR="00B560AA">
        <w:rPr>
          <w:b/>
          <w:bCs/>
          <w:sz w:val="22"/>
          <w:szCs w:val="22"/>
        </w:rPr>
        <w:t xml:space="preserve"> to a </w:t>
      </w:r>
      <w:r w:rsidR="00B560AA" w:rsidRPr="00175B5E">
        <w:rPr>
          <w:b/>
          <w:bCs/>
          <w:sz w:val="22"/>
          <w:szCs w:val="22"/>
        </w:rPr>
        <w:t>model/functionality</w:t>
      </w:r>
      <w:r w:rsidR="00B560AA">
        <w:rPr>
          <w:b/>
          <w:bCs/>
          <w:sz w:val="22"/>
          <w:szCs w:val="22"/>
        </w:rPr>
        <w:t xml:space="preserve">, with the performance better than </w:t>
      </w:r>
      <w:r w:rsidR="00A47C27">
        <w:rPr>
          <w:b/>
          <w:bCs/>
          <w:sz w:val="22"/>
          <w:szCs w:val="22"/>
        </w:rPr>
        <w:t>the</w:t>
      </w:r>
      <w:r w:rsidR="00B560AA">
        <w:rPr>
          <w:b/>
          <w:bCs/>
          <w:sz w:val="22"/>
          <w:szCs w:val="22"/>
        </w:rPr>
        <w:t xml:space="preserve"> activated model/functionality</w:t>
      </w:r>
      <w:r w:rsidR="00A47C27">
        <w:rPr>
          <w:b/>
          <w:bCs/>
          <w:sz w:val="22"/>
          <w:szCs w:val="22"/>
        </w:rPr>
        <w:t>.</w:t>
      </w:r>
    </w:p>
    <w:bookmarkEnd w:id="12"/>
    <w:p w14:paraId="1B35A60D" w14:textId="77777777" w:rsidR="00301C4C" w:rsidRDefault="00301C4C" w:rsidP="00301C4C">
      <w:pPr>
        <w:jc w:val="both"/>
        <w:rPr>
          <w:b/>
          <w:bCs/>
          <w:sz w:val="22"/>
          <w:szCs w:val="22"/>
        </w:rPr>
      </w:pPr>
    </w:p>
    <w:p w14:paraId="27B2CB5E" w14:textId="63A03606" w:rsidR="0081531B" w:rsidRDefault="004A4DA5" w:rsidP="00AB47DB">
      <w:pPr>
        <w:jc w:val="both"/>
        <w:rPr>
          <w:rFonts w:eastAsia="SimSun" w:cstheme="minorHAnsi"/>
          <w:iCs/>
          <w:sz w:val="22"/>
          <w:szCs w:val="22"/>
          <w:lang w:eastAsia="zh-CN"/>
        </w:rPr>
      </w:pPr>
      <w:r>
        <w:rPr>
          <w:sz w:val="22"/>
          <w:szCs w:val="22"/>
        </w:rPr>
        <w:t>O</w:t>
      </w:r>
      <w:r w:rsidR="00AB47DB" w:rsidRPr="00A47C27">
        <w:rPr>
          <w:sz w:val="22"/>
          <w:szCs w:val="22"/>
        </w:rPr>
        <w:t xml:space="preserve">ne way to </w:t>
      </w:r>
      <w:bookmarkStart w:id="13" w:name="_Hlk146135656"/>
      <w:r w:rsidR="00AB47DB" w:rsidRPr="00A47C27">
        <w:rPr>
          <w:sz w:val="22"/>
          <w:szCs w:val="22"/>
        </w:rPr>
        <w:t xml:space="preserve">monitor multiple inactive models/functionalities is </w:t>
      </w:r>
      <w:r w:rsidR="006228EB">
        <w:rPr>
          <w:sz w:val="22"/>
          <w:szCs w:val="22"/>
        </w:rPr>
        <w:t>to</w:t>
      </w:r>
      <w:r w:rsidR="006228EB" w:rsidRPr="00A47C27">
        <w:rPr>
          <w:sz w:val="22"/>
          <w:szCs w:val="22"/>
        </w:rPr>
        <w:t xml:space="preserve"> activat</w:t>
      </w:r>
      <w:r w:rsidR="006228EB">
        <w:rPr>
          <w:sz w:val="22"/>
          <w:szCs w:val="22"/>
        </w:rPr>
        <w:t>e</w:t>
      </w:r>
      <w:r w:rsidR="006228EB" w:rsidRPr="00A47C27">
        <w:rPr>
          <w:sz w:val="22"/>
          <w:szCs w:val="22"/>
        </w:rPr>
        <w:t xml:space="preserve"> </w:t>
      </w:r>
      <w:r w:rsidR="00AB47DB" w:rsidRPr="00A47C27">
        <w:rPr>
          <w:sz w:val="22"/>
          <w:szCs w:val="22"/>
        </w:rPr>
        <w:t xml:space="preserve">them and </w:t>
      </w:r>
      <w:r w:rsidR="006228EB" w:rsidRPr="00A47C27">
        <w:rPr>
          <w:sz w:val="22"/>
          <w:szCs w:val="22"/>
        </w:rPr>
        <w:t>reus</w:t>
      </w:r>
      <w:r w:rsidR="006228EB">
        <w:rPr>
          <w:sz w:val="22"/>
          <w:szCs w:val="22"/>
        </w:rPr>
        <w:t>e</w:t>
      </w:r>
      <w:r w:rsidR="006228EB" w:rsidRPr="00A47C27">
        <w:rPr>
          <w:sz w:val="22"/>
          <w:szCs w:val="22"/>
        </w:rPr>
        <w:t xml:space="preserve"> </w:t>
      </w:r>
      <w:r w:rsidR="00AB47DB" w:rsidRPr="00A47C27">
        <w:rPr>
          <w:sz w:val="22"/>
          <w:szCs w:val="22"/>
        </w:rPr>
        <w:t>mechanisms defined for monitoring active models/functionalities.</w:t>
      </w:r>
      <w:bookmarkEnd w:id="13"/>
      <w:r w:rsidR="00AB47DB" w:rsidRPr="00A47C27">
        <w:rPr>
          <w:sz w:val="22"/>
          <w:szCs w:val="22"/>
        </w:rPr>
        <w:t xml:space="preserve"> </w:t>
      </w:r>
      <w:r w:rsidR="004F126B">
        <w:rPr>
          <w:sz w:val="22"/>
          <w:szCs w:val="22"/>
        </w:rPr>
        <w:t xml:space="preserve">This </w:t>
      </w:r>
      <w:r w:rsidR="00586D3B">
        <w:rPr>
          <w:sz w:val="22"/>
          <w:szCs w:val="22"/>
        </w:rPr>
        <w:t>method does not</w:t>
      </w:r>
      <w:r w:rsidR="004F126B">
        <w:rPr>
          <w:sz w:val="22"/>
          <w:szCs w:val="22"/>
        </w:rPr>
        <w:t xml:space="preserve"> work if the models at UE side </w:t>
      </w:r>
      <w:r w:rsidR="00586D3B">
        <w:rPr>
          <w:sz w:val="22"/>
          <w:szCs w:val="22"/>
        </w:rPr>
        <w:t xml:space="preserve">are </w:t>
      </w:r>
      <w:r w:rsidR="004F126B">
        <w:rPr>
          <w:sz w:val="22"/>
          <w:szCs w:val="22"/>
        </w:rPr>
        <w:t>transparent to NW in functionality-based-LCM. Even</w:t>
      </w:r>
      <w:r w:rsidR="00301C4C">
        <w:rPr>
          <w:sz w:val="22"/>
          <w:szCs w:val="22"/>
        </w:rPr>
        <w:t xml:space="preserve"> if </w:t>
      </w:r>
      <w:r w:rsidR="004F126B">
        <w:rPr>
          <w:sz w:val="22"/>
          <w:szCs w:val="22"/>
        </w:rPr>
        <w:t xml:space="preserve">NW has inactive model’s information, </w:t>
      </w:r>
      <w:r w:rsidR="00AB47DB">
        <w:rPr>
          <w:sz w:val="22"/>
          <w:szCs w:val="22"/>
        </w:rPr>
        <w:t xml:space="preserve">activating multiple </w:t>
      </w:r>
      <w:r w:rsidR="00AB47DB" w:rsidRPr="002F64EF">
        <w:rPr>
          <w:sz w:val="22"/>
          <w:szCs w:val="22"/>
        </w:rPr>
        <w:t>models/functionalities</w:t>
      </w:r>
      <w:r w:rsidR="00AB47DB">
        <w:rPr>
          <w:sz w:val="22"/>
          <w:szCs w:val="22"/>
        </w:rPr>
        <w:t xml:space="preserve"> and reporting to NW will cause high resource consumption and signaling overhead. In addition, the latency of this procedure may be quite long if the number of inactive </w:t>
      </w:r>
      <w:r w:rsidR="00AB47DB" w:rsidRPr="0081531B">
        <w:rPr>
          <w:sz w:val="22"/>
          <w:szCs w:val="22"/>
        </w:rPr>
        <w:t>models/functionalities is large.</w:t>
      </w:r>
      <w:r w:rsidR="0081531B" w:rsidRPr="0081531B">
        <w:rPr>
          <w:sz w:val="22"/>
          <w:szCs w:val="22"/>
        </w:rPr>
        <w:t xml:space="preserve"> Therefore, the feasibility of directly reusing the mechanism for </w:t>
      </w:r>
      <w:r w:rsidR="0081531B" w:rsidRPr="0081531B">
        <w:rPr>
          <w:rFonts w:eastAsia="SimSun" w:cstheme="minorHAnsi"/>
          <w:i/>
          <w:sz w:val="22"/>
          <w:szCs w:val="22"/>
          <w:lang w:eastAsia="zh-CN"/>
        </w:rPr>
        <w:t xml:space="preserve">monitoring of active models/functionalities </w:t>
      </w:r>
      <w:r w:rsidR="0081531B" w:rsidRPr="0081531B">
        <w:rPr>
          <w:rFonts w:eastAsia="SimSun" w:cstheme="minorHAnsi"/>
          <w:iCs/>
          <w:sz w:val="22"/>
          <w:szCs w:val="22"/>
          <w:lang w:eastAsia="zh-CN"/>
        </w:rPr>
        <w:t xml:space="preserve">is questionable. </w:t>
      </w:r>
    </w:p>
    <w:p w14:paraId="677FD5CC" w14:textId="3012CFB4" w:rsidR="00AB47DB" w:rsidRDefault="00AB47DB" w:rsidP="00AB47DB">
      <w:pPr>
        <w:jc w:val="both"/>
        <w:rPr>
          <w:rFonts w:eastAsia="SimSun" w:cstheme="minorHAnsi"/>
          <w:iCs/>
          <w:sz w:val="22"/>
          <w:szCs w:val="22"/>
          <w:lang w:eastAsia="zh-CN"/>
        </w:rPr>
      </w:pPr>
    </w:p>
    <w:p w14:paraId="72CA8A5F" w14:textId="294AE3B6" w:rsidR="0081531B" w:rsidRDefault="0081531B" w:rsidP="00AB47DB">
      <w:pPr>
        <w:jc w:val="both"/>
        <w:rPr>
          <w:rFonts w:eastAsia="SimSun" w:cstheme="minorHAnsi"/>
          <w:iCs/>
          <w:sz w:val="22"/>
          <w:szCs w:val="22"/>
          <w:lang w:eastAsia="zh-CN"/>
        </w:rPr>
      </w:pPr>
      <w:r>
        <w:rPr>
          <w:rFonts w:eastAsia="SimSun" w:cstheme="minorHAnsi"/>
          <w:iCs/>
          <w:sz w:val="22"/>
          <w:szCs w:val="22"/>
          <w:lang w:eastAsia="zh-CN"/>
        </w:rPr>
        <w:t>There are gains from using AI/ML model/functionality</w:t>
      </w:r>
      <w:r w:rsidR="006228EB">
        <w:rPr>
          <w:rFonts w:eastAsia="SimSun" w:cstheme="minorHAnsi"/>
          <w:iCs/>
          <w:sz w:val="22"/>
          <w:szCs w:val="22"/>
          <w:lang w:eastAsia="zh-CN"/>
        </w:rPr>
        <w:t xml:space="preserve"> in multiple dimensions</w:t>
      </w:r>
      <w:r w:rsidR="00D86F21">
        <w:rPr>
          <w:rFonts w:eastAsia="SimSun" w:cstheme="minorHAnsi"/>
          <w:iCs/>
          <w:sz w:val="22"/>
          <w:szCs w:val="22"/>
          <w:lang w:eastAsia="zh-CN"/>
        </w:rPr>
        <w:t>. In the performance comparison procedure of Case-1 and Case-2, NW need</w:t>
      </w:r>
      <w:r w:rsidR="006228EB">
        <w:rPr>
          <w:rFonts w:eastAsia="SimSun" w:cstheme="minorHAnsi"/>
          <w:iCs/>
          <w:sz w:val="22"/>
          <w:szCs w:val="22"/>
          <w:lang w:eastAsia="zh-CN"/>
        </w:rPr>
        <w:t>s</w:t>
      </w:r>
      <w:r w:rsidR="00D86F21">
        <w:rPr>
          <w:rFonts w:eastAsia="SimSun" w:cstheme="minorHAnsi"/>
          <w:iCs/>
          <w:sz w:val="22"/>
          <w:szCs w:val="22"/>
          <w:lang w:eastAsia="zh-CN"/>
        </w:rPr>
        <w:t xml:space="preserve"> to inform UE </w:t>
      </w:r>
      <w:r w:rsidR="00142E3A">
        <w:rPr>
          <w:rFonts w:eastAsia="SimSun" w:cstheme="minorHAnsi"/>
          <w:iCs/>
          <w:sz w:val="22"/>
          <w:szCs w:val="22"/>
          <w:lang w:eastAsia="zh-CN"/>
        </w:rPr>
        <w:t xml:space="preserve">the </w:t>
      </w:r>
      <w:r w:rsidR="00D86F21">
        <w:rPr>
          <w:rFonts w:eastAsia="SimSun" w:cstheme="minorHAnsi"/>
          <w:iCs/>
          <w:sz w:val="22"/>
          <w:szCs w:val="22"/>
          <w:lang w:eastAsia="zh-CN"/>
        </w:rPr>
        <w:t xml:space="preserve">performance criteria for the comparison at UE side or for reporting </w:t>
      </w:r>
      <w:r w:rsidR="00142E3A">
        <w:rPr>
          <w:rFonts w:eastAsia="SimSun" w:cstheme="minorHAnsi"/>
          <w:iCs/>
          <w:sz w:val="22"/>
          <w:szCs w:val="22"/>
          <w:lang w:eastAsia="zh-CN"/>
        </w:rPr>
        <w:t xml:space="preserve">its </w:t>
      </w:r>
      <w:r w:rsidR="00D86F21">
        <w:rPr>
          <w:rFonts w:eastAsia="SimSun" w:cstheme="minorHAnsi"/>
          <w:iCs/>
          <w:sz w:val="22"/>
          <w:szCs w:val="22"/>
          <w:lang w:eastAsia="zh-CN"/>
        </w:rPr>
        <w:t xml:space="preserve">relevant performance metric to NW side. </w:t>
      </w:r>
    </w:p>
    <w:p w14:paraId="29377929" w14:textId="77777777" w:rsidR="0081531B" w:rsidRDefault="0081531B" w:rsidP="00AB47DB">
      <w:pPr>
        <w:jc w:val="both"/>
        <w:rPr>
          <w:rFonts w:eastAsia="SimSun" w:cstheme="minorHAnsi"/>
          <w:iCs/>
          <w:sz w:val="22"/>
          <w:szCs w:val="22"/>
          <w:lang w:eastAsia="zh-CN"/>
        </w:rPr>
      </w:pPr>
    </w:p>
    <w:p w14:paraId="46A651C3" w14:textId="22CDDAD7" w:rsidR="004F126B" w:rsidRPr="00D86F21" w:rsidRDefault="004F126B" w:rsidP="004F126B">
      <w:pPr>
        <w:jc w:val="both"/>
        <w:rPr>
          <w:b/>
          <w:bCs/>
          <w:sz w:val="22"/>
          <w:szCs w:val="22"/>
        </w:rPr>
      </w:pPr>
      <w:bookmarkStart w:id="14" w:name="_Hlk149839515"/>
      <w:bookmarkStart w:id="15" w:name="_Hlk146752709"/>
      <w:r w:rsidRPr="00D86F21">
        <w:rPr>
          <w:b/>
          <w:bCs/>
          <w:sz w:val="22"/>
          <w:szCs w:val="22"/>
        </w:rPr>
        <w:t>Observation-</w:t>
      </w:r>
      <w:r w:rsidR="009B6689" w:rsidRPr="00D86F21">
        <w:rPr>
          <w:b/>
          <w:bCs/>
          <w:sz w:val="22"/>
          <w:szCs w:val="22"/>
        </w:rPr>
        <w:t>2</w:t>
      </w:r>
      <w:r w:rsidRPr="00D86F21">
        <w:rPr>
          <w:b/>
          <w:bCs/>
          <w:sz w:val="22"/>
          <w:szCs w:val="22"/>
        </w:rPr>
        <w:t xml:space="preserve">: The way to monitor inactive models/functionalities by activating them and reusing mechanisms defined for monitoring of active models/functionalities cannot work </w:t>
      </w:r>
      <w:r w:rsidR="00301C4C" w:rsidRPr="00D86F21">
        <w:rPr>
          <w:b/>
          <w:bCs/>
          <w:sz w:val="22"/>
          <w:szCs w:val="22"/>
        </w:rPr>
        <w:t xml:space="preserve">or </w:t>
      </w:r>
      <w:r w:rsidR="00142E3A">
        <w:rPr>
          <w:b/>
          <w:bCs/>
          <w:sz w:val="22"/>
          <w:szCs w:val="22"/>
        </w:rPr>
        <w:t xml:space="preserve">cannot </w:t>
      </w:r>
      <w:r w:rsidR="00301C4C" w:rsidRPr="00D86F21">
        <w:rPr>
          <w:b/>
          <w:bCs/>
          <w:sz w:val="22"/>
          <w:szCs w:val="22"/>
        </w:rPr>
        <w:t xml:space="preserve">work </w:t>
      </w:r>
      <w:r w:rsidRPr="00D86F21">
        <w:rPr>
          <w:b/>
          <w:bCs/>
          <w:sz w:val="22"/>
          <w:szCs w:val="22"/>
        </w:rPr>
        <w:t xml:space="preserve">well in the following </w:t>
      </w:r>
      <w:r w:rsidR="0018109C" w:rsidRPr="00D86F21">
        <w:rPr>
          <w:b/>
          <w:bCs/>
          <w:sz w:val="22"/>
          <w:szCs w:val="22"/>
        </w:rPr>
        <w:t>situations</w:t>
      </w:r>
      <w:r w:rsidRPr="00D86F21">
        <w:rPr>
          <w:b/>
          <w:bCs/>
          <w:sz w:val="22"/>
          <w:szCs w:val="22"/>
        </w:rPr>
        <w:t>:</w:t>
      </w:r>
    </w:p>
    <w:p w14:paraId="2849AB0E" w14:textId="7F8E4900" w:rsidR="004F126B" w:rsidRPr="00D86F21" w:rsidRDefault="00301C4C" w:rsidP="00301C4C">
      <w:pPr>
        <w:pStyle w:val="aff1"/>
        <w:numPr>
          <w:ilvl w:val="0"/>
          <w:numId w:val="23"/>
        </w:numPr>
        <w:ind w:firstLineChars="0"/>
        <w:jc w:val="both"/>
        <w:rPr>
          <w:b/>
          <w:bCs/>
          <w:sz w:val="22"/>
          <w:szCs w:val="22"/>
        </w:rPr>
      </w:pPr>
      <w:r w:rsidRPr="00D86F21">
        <w:rPr>
          <w:b/>
          <w:bCs/>
          <w:sz w:val="22"/>
          <w:szCs w:val="22"/>
        </w:rPr>
        <w:t xml:space="preserve">In functionality-based-LCM, </w:t>
      </w:r>
      <w:r w:rsidR="00C40E94">
        <w:rPr>
          <w:b/>
          <w:bCs/>
          <w:sz w:val="22"/>
          <w:szCs w:val="22"/>
        </w:rPr>
        <w:t xml:space="preserve">the </w:t>
      </w:r>
      <w:r w:rsidR="004F126B" w:rsidRPr="00D86F21">
        <w:rPr>
          <w:b/>
          <w:bCs/>
          <w:sz w:val="22"/>
          <w:szCs w:val="22"/>
        </w:rPr>
        <w:t>NW</w:t>
      </w:r>
      <w:r w:rsidR="00C40E94">
        <w:rPr>
          <w:b/>
          <w:bCs/>
          <w:sz w:val="22"/>
          <w:szCs w:val="22"/>
        </w:rPr>
        <w:t xml:space="preserve"> </w:t>
      </w:r>
      <w:r w:rsidR="004F126B" w:rsidRPr="00D86F21">
        <w:rPr>
          <w:b/>
          <w:bCs/>
          <w:sz w:val="22"/>
          <w:szCs w:val="22"/>
        </w:rPr>
        <w:t xml:space="preserve">side is unaware of inactive models/model parts at </w:t>
      </w:r>
      <w:r w:rsidR="00C40E94">
        <w:rPr>
          <w:b/>
          <w:bCs/>
          <w:sz w:val="22"/>
          <w:szCs w:val="22"/>
        </w:rPr>
        <w:t xml:space="preserve">the </w:t>
      </w:r>
      <w:r w:rsidR="004F126B" w:rsidRPr="00D86F21">
        <w:rPr>
          <w:b/>
          <w:bCs/>
          <w:sz w:val="22"/>
          <w:szCs w:val="22"/>
        </w:rPr>
        <w:t>UE side</w:t>
      </w:r>
      <w:r w:rsidRPr="00D86F21">
        <w:rPr>
          <w:b/>
          <w:bCs/>
          <w:sz w:val="22"/>
          <w:szCs w:val="22"/>
        </w:rPr>
        <w:t>.</w:t>
      </w:r>
    </w:p>
    <w:p w14:paraId="700A3DE1" w14:textId="32362DDA" w:rsidR="004F126B" w:rsidRPr="00D86F21" w:rsidRDefault="004945F9" w:rsidP="00734477">
      <w:pPr>
        <w:pStyle w:val="aff1"/>
        <w:numPr>
          <w:ilvl w:val="0"/>
          <w:numId w:val="23"/>
        </w:numPr>
        <w:ind w:firstLineChars="0"/>
        <w:jc w:val="both"/>
        <w:rPr>
          <w:b/>
          <w:bCs/>
          <w:sz w:val="22"/>
          <w:szCs w:val="22"/>
        </w:rPr>
      </w:pPr>
      <w:r w:rsidRPr="00D86F21">
        <w:rPr>
          <w:b/>
          <w:bCs/>
          <w:sz w:val="22"/>
          <w:szCs w:val="22"/>
        </w:rPr>
        <w:t>The cost of activating inactive models/functionalities is too high in term</w:t>
      </w:r>
      <w:r w:rsidR="00C40E94">
        <w:rPr>
          <w:b/>
          <w:bCs/>
          <w:sz w:val="22"/>
          <w:szCs w:val="22"/>
        </w:rPr>
        <w:t>s</w:t>
      </w:r>
      <w:r w:rsidRPr="00D86F21">
        <w:rPr>
          <w:b/>
          <w:bCs/>
          <w:sz w:val="22"/>
          <w:szCs w:val="22"/>
        </w:rPr>
        <w:t xml:space="preserve"> of RS resource consumption, signaling overhead and assessment latency.</w:t>
      </w:r>
    </w:p>
    <w:p w14:paraId="2FE75564" w14:textId="10938235" w:rsidR="00D86F21" w:rsidRPr="00D86F21" w:rsidRDefault="008829A9" w:rsidP="00734477">
      <w:pPr>
        <w:pStyle w:val="aff1"/>
        <w:numPr>
          <w:ilvl w:val="0"/>
          <w:numId w:val="23"/>
        </w:numPr>
        <w:ind w:firstLineChars="0"/>
        <w:jc w:val="both"/>
        <w:rPr>
          <w:b/>
          <w:bCs/>
          <w:sz w:val="22"/>
          <w:szCs w:val="22"/>
        </w:rPr>
      </w:pPr>
      <w:bookmarkStart w:id="16" w:name="_Hlk149839532"/>
      <w:bookmarkEnd w:id="14"/>
      <w:r>
        <w:rPr>
          <w:b/>
          <w:bCs/>
          <w:sz w:val="22"/>
          <w:szCs w:val="22"/>
        </w:rPr>
        <w:lastRenderedPageBreak/>
        <w:t>It is required to</w:t>
      </w:r>
      <w:r w:rsidR="00D86F21" w:rsidRPr="00D86F21">
        <w:rPr>
          <w:b/>
          <w:bCs/>
          <w:sz w:val="22"/>
          <w:szCs w:val="22"/>
        </w:rPr>
        <w:t xml:space="preserve"> do performance comparison with non-AI method, and performance comparison between activated model/functionality and inactive model(s)/functionality(s)</w:t>
      </w:r>
    </w:p>
    <w:bookmarkEnd w:id="15"/>
    <w:bookmarkEnd w:id="16"/>
    <w:p w14:paraId="6F986BE7" w14:textId="77777777" w:rsidR="004F126B" w:rsidRDefault="004F126B" w:rsidP="00486A26">
      <w:pPr>
        <w:jc w:val="both"/>
        <w:rPr>
          <w:sz w:val="22"/>
          <w:szCs w:val="22"/>
        </w:rPr>
      </w:pPr>
    </w:p>
    <w:p w14:paraId="12257263" w14:textId="1ED0D992" w:rsidR="004945F9" w:rsidRDefault="004945F9" w:rsidP="004945F9">
      <w:pPr>
        <w:jc w:val="both"/>
        <w:rPr>
          <w:sz w:val="22"/>
          <w:szCs w:val="22"/>
        </w:rPr>
      </w:pPr>
      <w:r>
        <w:rPr>
          <w:sz w:val="22"/>
          <w:szCs w:val="22"/>
        </w:rPr>
        <w:t xml:space="preserve">For </w:t>
      </w:r>
      <w:r w:rsidRPr="00BC5856">
        <w:rPr>
          <w:sz w:val="22"/>
          <w:szCs w:val="22"/>
        </w:rPr>
        <w:t>UE-side model/</w:t>
      </w:r>
      <w:r>
        <w:rPr>
          <w:sz w:val="22"/>
          <w:szCs w:val="22"/>
        </w:rPr>
        <w:t xml:space="preserve">model part/functionality, the assessment/monitoring can be </w:t>
      </w:r>
      <w:r w:rsidR="006B5FE1">
        <w:rPr>
          <w:sz w:val="22"/>
          <w:szCs w:val="22"/>
        </w:rPr>
        <w:t xml:space="preserve">further categorized as </w:t>
      </w:r>
      <w:r w:rsidR="006B5FE1" w:rsidRPr="006B5FE1">
        <w:rPr>
          <w:sz w:val="22"/>
          <w:szCs w:val="22"/>
        </w:rPr>
        <w:t xml:space="preserve">UE-side assessment/monitoring </w:t>
      </w:r>
      <w:r w:rsidR="006B5FE1">
        <w:rPr>
          <w:sz w:val="22"/>
          <w:szCs w:val="22"/>
        </w:rPr>
        <w:t xml:space="preserve">and NW-side </w:t>
      </w:r>
      <w:r w:rsidR="006B5FE1" w:rsidRPr="006B5FE1">
        <w:rPr>
          <w:sz w:val="22"/>
          <w:szCs w:val="22"/>
        </w:rPr>
        <w:t>assessment/monitoring</w:t>
      </w:r>
      <w:r>
        <w:rPr>
          <w:sz w:val="22"/>
          <w:szCs w:val="22"/>
        </w:rPr>
        <w:t>.</w:t>
      </w:r>
    </w:p>
    <w:p w14:paraId="41A1FA2F" w14:textId="77777777" w:rsidR="004945F9" w:rsidRDefault="004945F9" w:rsidP="004945F9">
      <w:pPr>
        <w:jc w:val="both"/>
        <w:rPr>
          <w:sz w:val="22"/>
          <w:szCs w:val="22"/>
        </w:rPr>
      </w:pPr>
    </w:p>
    <w:p w14:paraId="7E07BC14" w14:textId="210828CB" w:rsidR="004945F9" w:rsidRPr="009B3F78" w:rsidRDefault="004945F9" w:rsidP="004945F9">
      <w:pPr>
        <w:jc w:val="both"/>
        <w:rPr>
          <w:b/>
          <w:bCs/>
          <w:sz w:val="22"/>
          <w:szCs w:val="22"/>
        </w:rPr>
      </w:pPr>
      <w:r w:rsidRPr="009B3F78">
        <w:rPr>
          <w:b/>
          <w:bCs/>
          <w:sz w:val="22"/>
          <w:szCs w:val="22"/>
        </w:rPr>
        <w:t>Ca</w:t>
      </w:r>
      <w:r w:rsidR="006B5FE1" w:rsidRPr="009B3F78">
        <w:rPr>
          <w:b/>
          <w:bCs/>
          <w:sz w:val="22"/>
          <w:szCs w:val="22"/>
        </w:rPr>
        <w:t>t</w:t>
      </w:r>
      <w:r w:rsidRPr="009B3F78">
        <w:rPr>
          <w:b/>
          <w:bCs/>
          <w:sz w:val="22"/>
          <w:szCs w:val="22"/>
        </w:rPr>
        <w:t xml:space="preserve">-1: </w:t>
      </w:r>
      <w:bookmarkStart w:id="17" w:name="_Hlk146738495"/>
      <w:r w:rsidRPr="009B3F78">
        <w:rPr>
          <w:b/>
          <w:bCs/>
          <w:sz w:val="22"/>
          <w:szCs w:val="22"/>
        </w:rPr>
        <w:t xml:space="preserve">UE-side </w:t>
      </w:r>
      <w:r w:rsidR="00FA0EC3" w:rsidRPr="009B3F78">
        <w:rPr>
          <w:b/>
          <w:bCs/>
          <w:sz w:val="22"/>
          <w:szCs w:val="22"/>
        </w:rPr>
        <w:t>assessment/monitoring</w:t>
      </w:r>
      <w:bookmarkEnd w:id="17"/>
      <w:r w:rsidR="002F21C0" w:rsidRPr="009B3F78">
        <w:rPr>
          <w:b/>
          <w:bCs/>
          <w:sz w:val="22"/>
          <w:szCs w:val="22"/>
        </w:rPr>
        <w:t xml:space="preserve"> </w:t>
      </w:r>
    </w:p>
    <w:p w14:paraId="3F7E7722" w14:textId="29652387" w:rsidR="004945F9" w:rsidRPr="009B3F78" w:rsidRDefault="004945F9" w:rsidP="004945F9">
      <w:pPr>
        <w:jc w:val="both"/>
        <w:rPr>
          <w:sz w:val="22"/>
          <w:szCs w:val="22"/>
        </w:rPr>
      </w:pPr>
      <w:r w:rsidRPr="009B3F78">
        <w:rPr>
          <w:sz w:val="22"/>
          <w:szCs w:val="22"/>
        </w:rPr>
        <w:t xml:space="preserve">UE monitors the performance metric and </w:t>
      </w:r>
      <w:r w:rsidR="00FA0EC3" w:rsidRPr="009B3F78">
        <w:rPr>
          <w:sz w:val="22"/>
          <w:szCs w:val="22"/>
        </w:rPr>
        <w:t>select</w:t>
      </w:r>
      <w:r w:rsidR="00D976F7" w:rsidRPr="009B3F78">
        <w:rPr>
          <w:sz w:val="22"/>
          <w:szCs w:val="22"/>
        </w:rPr>
        <w:t>s</w:t>
      </w:r>
      <w:r w:rsidR="00FA0EC3" w:rsidRPr="009B3F78">
        <w:rPr>
          <w:sz w:val="22"/>
          <w:szCs w:val="22"/>
        </w:rPr>
        <w:t xml:space="preserve"> the best </w:t>
      </w:r>
      <w:r w:rsidRPr="009B3F78">
        <w:rPr>
          <w:sz w:val="22"/>
          <w:szCs w:val="22"/>
        </w:rPr>
        <w:t>model</w:t>
      </w:r>
      <w:r w:rsidRPr="009B3F78">
        <w:rPr>
          <w:rFonts w:hint="eastAsia"/>
          <w:sz w:val="22"/>
          <w:szCs w:val="22"/>
        </w:rPr>
        <w:t>/</w:t>
      </w:r>
      <w:r w:rsidRPr="009B3F78">
        <w:rPr>
          <w:sz w:val="22"/>
          <w:szCs w:val="22"/>
        </w:rPr>
        <w:t xml:space="preserve">functionality </w:t>
      </w:r>
      <w:r w:rsidR="00FA0EC3" w:rsidRPr="009B3F78">
        <w:rPr>
          <w:sz w:val="22"/>
          <w:szCs w:val="22"/>
        </w:rPr>
        <w:t>for activation</w:t>
      </w:r>
      <w:r w:rsidR="006B5FE1" w:rsidRPr="009B3F78">
        <w:rPr>
          <w:sz w:val="22"/>
          <w:szCs w:val="22"/>
        </w:rPr>
        <w:t xml:space="preserve"> or for model</w:t>
      </w:r>
      <w:r w:rsidR="006B5FE1" w:rsidRPr="009B3F78">
        <w:rPr>
          <w:rFonts w:hint="eastAsia"/>
          <w:sz w:val="22"/>
          <w:szCs w:val="22"/>
        </w:rPr>
        <w:t>/</w:t>
      </w:r>
      <w:r w:rsidR="006B5FE1" w:rsidRPr="009B3F78">
        <w:rPr>
          <w:sz w:val="22"/>
          <w:szCs w:val="22"/>
        </w:rPr>
        <w:t>functionality switching</w:t>
      </w:r>
      <w:r w:rsidR="00FA0EC3" w:rsidRPr="009B3F78">
        <w:rPr>
          <w:sz w:val="22"/>
          <w:szCs w:val="22"/>
        </w:rPr>
        <w:t>, including two sub-cases:</w:t>
      </w:r>
    </w:p>
    <w:p w14:paraId="62BF36AA" w14:textId="77777777" w:rsidR="00FA0EC3" w:rsidRPr="009B3F78" w:rsidRDefault="00FA0EC3" w:rsidP="004945F9">
      <w:pPr>
        <w:jc w:val="both"/>
        <w:rPr>
          <w:sz w:val="22"/>
          <w:szCs w:val="22"/>
        </w:rPr>
      </w:pPr>
    </w:p>
    <w:p w14:paraId="5E54FD63" w14:textId="25A4CF6F" w:rsidR="00EE1318" w:rsidRPr="009B3F78" w:rsidRDefault="004945F9" w:rsidP="004945F9">
      <w:pPr>
        <w:ind w:left="720"/>
        <w:jc w:val="both"/>
        <w:rPr>
          <w:sz w:val="22"/>
          <w:szCs w:val="22"/>
        </w:rPr>
      </w:pPr>
      <w:r w:rsidRPr="009B3F78">
        <w:rPr>
          <w:b/>
          <w:bCs/>
          <w:sz w:val="22"/>
          <w:szCs w:val="22"/>
        </w:rPr>
        <w:t>Ca</w:t>
      </w:r>
      <w:r w:rsidR="006B5FE1" w:rsidRPr="009B3F78">
        <w:rPr>
          <w:b/>
          <w:bCs/>
          <w:sz w:val="22"/>
          <w:szCs w:val="22"/>
        </w:rPr>
        <w:t>t</w:t>
      </w:r>
      <w:r w:rsidRPr="009B3F78">
        <w:rPr>
          <w:b/>
          <w:bCs/>
          <w:sz w:val="22"/>
          <w:szCs w:val="22"/>
        </w:rPr>
        <w:t>-1a</w:t>
      </w:r>
      <w:r w:rsidRPr="009B3F78">
        <w:rPr>
          <w:sz w:val="22"/>
          <w:szCs w:val="22"/>
        </w:rPr>
        <w:t xml:space="preserve">: UE will make a </w:t>
      </w:r>
      <w:r w:rsidR="00EE1318" w:rsidRPr="009B3F78">
        <w:rPr>
          <w:sz w:val="22"/>
          <w:szCs w:val="22"/>
        </w:rPr>
        <w:t xml:space="preserve">performance </w:t>
      </w:r>
      <w:r w:rsidRPr="009B3F78">
        <w:rPr>
          <w:sz w:val="22"/>
          <w:szCs w:val="22"/>
        </w:rPr>
        <w:t xml:space="preserve">comparison between the AI/ML method and the non-AI/ML method </w:t>
      </w:r>
      <w:r w:rsidR="00D976F7" w:rsidRPr="009B3F78">
        <w:rPr>
          <w:sz w:val="22"/>
          <w:szCs w:val="22"/>
        </w:rPr>
        <w:t>in terms of</w:t>
      </w:r>
      <w:r w:rsidRPr="009B3F78">
        <w:rPr>
          <w:sz w:val="22"/>
          <w:szCs w:val="22"/>
        </w:rPr>
        <w:t xml:space="preserve"> the performance metric</w:t>
      </w:r>
      <w:r w:rsidR="006B5FE1" w:rsidRPr="009B3F78">
        <w:rPr>
          <w:sz w:val="22"/>
          <w:szCs w:val="22"/>
        </w:rPr>
        <w:t xml:space="preserve">, or </w:t>
      </w:r>
    </w:p>
    <w:p w14:paraId="22842AD6" w14:textId="3EB69DDB" w:rsidR="00EE1318" w:rsidRPr="009B3F78" w:rsidRDefault="00EE1318" w:rsidP="004945F9">
      <w:pPr>
        <w:ind w:left="720"/>
        <w:jc w:val="both"/>
        <w:rPr>
          <w:sz w:val="22"/>
          <w:szCs w:val="22"/>
        </w:rPr>
      </w:pPr>
      <w:r w:rsidRPr="009B3F78">
        <w:rPr>
          <w:sz w:val="22"/>
          <w:szCs w:val="22"/>
        </w:rPr>
        <w:t xml:space="preserve">UE will make a performance comparison between the activated model/functionality and the inactive models/functionalities </w:t>
      </w:r>
      <w:r w:rsidR="00D976F7" w:rsidRPr="009B3F78">
        <w:rPr>
          <w:sz w:val="22"/>
          <w:szCs w:val="22"/>
        </w:rPr>
        <w:t>in terms of</w:t>
      </w:r>
      <w:r w:rsidRPr="009B3F78">
        <w:rPr>
          <w:sz w:val="22"/>
          <w:szCs w:val="22"/>
        </w:rPr>
        <w:t xml:space="preserve"> the performance metric.</w:t>
      </w:r>
    </w:p>
    <w:p w14:paraId="19194017" w14:textId="77777777" w:rsidR="004945F9" w:rsidRPr="009B3F78" w:rsidRDefault="004945F9" w:rsidP="004945F9">
      <w:pPr>
        <w:ind w:left="720"/>
        <w:jc w:val="both"/>
        <w:rPr>
          <w:sz w:val="22"/>
          <w:szCs w:val="22"/>
        </w:rPr>
      </w:pPr>
    </w:p>
    <w:p w14:paraId="78BC7C75" w14:textId="7ED2ADCD" w:rsidR="004945F9" w:rsidRPr="009B3F78" w:rsidRDefault="004945F9" w:rsidP="004945F9">
      <w:pPr>
        <w:ind w:left="720"/>
        <w:jc w:val="both"/>
        <w:rPr>
          <w:sz w:val="22"/>
          <w:szCs w:val="22"/>
        </w:rPr>
      </w:pPr>
      <w:r w:rsidRPr="009B3F78">
        <w:rPr>
          <w:b/>
          <w:bCs/>
          <w:sz w:val="22"/>
          <w:szCs w:val="22"/>
        </w:rPr>
        <w:t>Ca</w:t>
      </w:r>
      <w:r w:rsidR="006B5FE1" w:rsidRPr="009B3F78">
        <w:rPr>
          <w:b/>
          <w:bCs/>
          <w:sz w:val="22"/>
          <w:szCs w:val="22"/>
        </w:rPr>
        <w:t>t</w:t>
      </w:r>
      <w:r w:rsidRPr="009B3F78">
        <w:rPr>
          <w:b/>
          <w:bCs/>
          <w:sz w:val="22"/>
          <w:szCs w:val="22"/>
        </w:rPr>
        <w:t>-1b</w:t>
      </w:r>
      <w:r w:rsidRPr="009B3F78">
        <w:rPr>
          <w:sz w:val="22"/>
          <w:szCs w:val="22"/>
        </w:rPr>
        <w:t xml:space="preserve">: UE will make a comparison among AI/ML models/functionalities </w:t>
      </w:r>
      <w:r w:rsidR="00D976F7" w:rsidRPr="009B3F78">
        <w:rPr>
          <w:sz w:val="22"/>
          <w:szCs w:val="22"/>
        </w:rPr>
        <w:t>in terms of</w:t>
      </w:r>
      <w:r w:rsidRPr="009B3F78">
        <w:rPr>
          <w:sz w:val="22"/>
          <w:szCs w:val="22"/>
        </w:rPr>
        <w:t xml:space="preserve"> the performance metric. </w:t>
      </w:r>
    </w:p>
    <w:p w14:paraId="50AC72EF" w14:textId="0823BF3A" w:rsidR="004945F9" w:rsidRPr="009B3F78" w:rsidRDefault="004945F9" w:rsidP="004945F9">
      <w:pPr>
        <w:jc w:val="both"/>
        <w:rPr>
          <w:sz w:val="22"/>
          <w:szCs w:val="22"/>
        </w:rPr>
      </w:pPr>
      <w:r w:rsidRPr="009B3F78">
        <w:rPr>
          <w:b/>
          <w:bCs/>
          <w:sz w:val="22"/>
          <w:szCs w:val="22"/>
        </w:rPr>
        <w:t>Ca</w:t>
      </w:r>
      <w:r w:rsidR="006B5FE1" w:rsidRPr="009B3F78">
        <w:rPr>
          <w:b/>
          <w:bCs/>
          <w:sz w:val="22"/>
          <w:szCs w:val="22"/>
        </w:rPr>
        <w:t>t</w:t>
      </w:r>
      <w:r w:rsidRPr="009B3F78">
        <w:rPr>
          <w:b/>
          <w:bCs/>
          <w:sz w:val="22"/>
          <w:szCs w:val="22"/>
        </w:rPr>
        <w:t xml:space="preserve">-2: </w:t>
      </w:r>
      <w:r w:rsidR="002141A3" w:rsidRPr="009B3F78">
        <w:rPr>
          <w:b/>
          <w:bCs/>
          <w:sz w:val="22"/>
          <w:szCs w:val="22"/>
        </w:rPr>
        <w:t>NW-side assessment/monitoring</w:t>
      </w:r>
      <w:r w:rsidRPr="009B3F78">
        <w:rPr>
          <w:b/>
          <w:bCs/>
          <w:sz w:val="22"/>
          <w:szCs w:val="22"/>
        </w:rPr>
        <w:t>.</w:t>
      </w:r>
    </w:p>
    <w:p w14:paraId="02C228F9" w14:textId="7FC1B920" w:rsidR="004945F9" w:rsidRPr="009B3F78" w:rsidRDefault="004945F9" w:rsidP="004945F9">
      <w:pPr>
        <w:jc w:val="both"/>
        <w:rPr>
          <w:sz w:val="22"/>
          <w:szCs w:val="22"/>
        </w:rPr>
      </w:pPr>
      <w:r w:rsidRPr="009B3F78">
        <w:rPr>
          <w:sz w:val="22"/>
          <w:szCs w:val="22"/>
        </w:rPr>
        <w:t xml:space="preserve">In this case, NW </w:t>
      </w:r>
      <w:r w:rsidR="002141A3" w:rsidRPr="009B3F78">
        <w:rPr>
          <w:sz w:val="22"/>
          <w:szCs w:val="22"/>
        </w:rPr>
        <w:t xml:space="preserve">may </w:t>
      </w:r>
      <w:r w:rsidRPr="009B3F78">
        <w:rPr>
          <w:sz w:val="22"/>
          <w:szCs w:val="22"/>
        </w:rPr>
        <w:t>directly or indirectly monitor the performance of UE’s model</w:t>
      </w:r>
      <w:r w:rsidR="002141A3" w:rsidRPr="009B3F78">
        <w:rPr>
          <w:sz w:val="22"/>
          <w:szCs w:val="22"/>
        </w:rPr>
        <w:t>/functionality</w:t>
      </w:r>
      <w:r w:rsidRPr="009B3F78">
        <w:rPr>
          <w:sz w:val="22"/>
          <w:szCs w:val="22"/>
        </w:rPr>
        <w:t xml:space="preserve"> and make decisions on the activation of a model/functionality, including two sub-cases.</w:t>
      </w:r>
    </w:p>
    <w:p w14:paraId="6DAA8C61" w14:textId="77777777" w:rsidR="004945F9" w:rsidRPr="009B3F78" w:rsidRDefault="004945F9" w:rsidP="004945F9">
      <w:pPr>
        <w:jc w:val="both"/>
        <w:rPr>
          <w:sz w:val="22"/>
          <w:szCs w:val="22"/>
        </w:rPr>
      </w:pPr>
    </w:p>
    <w:p w14:paraId="42D860B9" w14:textId="4D967903" w:rsidR="004945F9" w:rsidRPr="009B3F78" w:rsidRDefault="004945F9" w:rsidP="004945F9">
      <w:pPr>
        <w:ind w:left="720"/>
        <w:jc w:val="both"/>
        <w:rPr>
          <w:sz w:val="22"/>
          <w:szCs w:val="22"/>
        </w:rPr>
      </w:pPr>
      <w:r w:rsidRPr="009B3F78">
        <w:rPr>
          <w:b/>
          <w:bCs/>
          <w:sz w:val="22"/>
          <w:szCs w:val="22"/>
        </w:rPr>
        <w:t>Ca</w:t>
      </w:r>
      <w:r w:rsidR="006B5FE1" w:rsidRPr="009B3F78">
        <w:rPr>
          <w:b/>
          <w:bCs/>
          <w:sz w:val="22"/>
          <w:szCs w:val="22"/>
        </w:rPr>
        <w:t>t</w:t>
      </w:r>
      <w:r w:rsidRPr="009B3F78">
        <w:rPr>
          <w:b/>
          <w:bCs/>
          <w:sz w:val="22"/>
          <w:szCs w:val="22"/>
        </w:rPr>
        <w:t>-2a</w:t>
      </w:r>
      <w:r w:rsidRPr="009B3F78">
        <w:rPr>
          <w:sz w:val="22"/>
          <w:szCs w:val="22"/>
        </w:rPr>
        <w:t>: NW monitors the performance metric(s), and NW makes decision(s) on model activation.</w:t>
      </w:r>
    </w:p>
    <w:p w14:paraId="020370F4" w14:textId="0ECB5B8B" w:rsidR="004945F9" w:rsidRPr="009B3F78" w:rsidRDefault="004945F9" w:rsidP="004945F9">
      <w:pPr>
        <w:ind w:left="720"/>
        <w:jc w:val="both"/>
        <w:rPr>
          <w:sz w:val="22"/>
          <w:szCs w:val="22"/>
        </w:rPr>
      </w:pPr>
      <w:r w:rsidRPr="009B3F78">
        <w:rPr>
          <w:sz w:val="22"/>
          <w:szCs w:val="22"/>
        </w:rPr>
        <w:t xml:space="preserve">For this case, </w:t>
      </w:r>
      <w:r w:rsidR="002141A3" w:rsidRPr="009B3F78">
        <w:rPr>
          <w:sz w:val="22"/>
          <w:szCs w:val="22"/>
        </w:rPr>
        <w:t>UE need</w:t>
      </w:r>
      <w:r w:rsidR="00D976F7" w:rsidRPr="009B3F78">
        <w:rPr>
          <w:sz w:val="22"/>
          <w:szCs w:val="22"/>
        </w:rPr>
        <w:t>s</w:t>
      </w:r>
      <w:r w:rsidR="002141A3" w:rsidRPr="009B3F78">
        <w:rPr>
          <w:sz w:val="22"/>
          <w:szCs w:val="22"/>
        </w:rPr>
        <w:t xml:space="preserve"> to report the performance metric of each inactive model/functionality to NW</w:t>
      </w:r>
      <w:r w:rsidRPr="009B3F78">
        <w:rPr>
          <w:sz w:val="22"/>
          <w:szCs w:val="22"/>
        </w:rPr>
        <w:t>.</w:t>
      </w:r>
    </w:p>
    <w:p w14:paraId="5910E8A7" w14:textId="77777777" w:rsidR="004945F9" w:rsidRPr="009B3F78" w:rsidRDefault="004945F9" w:rsidP="004945F9">
      <w:pPr>
        <w:ind w:left="720"/>
        <w:jc w:val="both"/>
        <w:rPr>
          <w:sz w:val="22"/>
          <w:szCs w:val="22"/>
        </w:rPr>
      </w:pPr>
    </w:p>
    <w:p w14:paraId="69824421" w14:textId="0EDF3FFB" w:rsidR="008057CF" w:rsidRDefault="004945F9" w:rsidP="008057CF">
      <w:pPr>
        <w:ind w:left="720"/>
        <w:jc w:val="both"/>
        <w:rPr>
          <w:sz w:val="22"/>
          <w:szCs w:val="22"/>
        </w:rPr>
      </w:pPr>
      <w:r w:rsidRPr="009B3F78">
        <w:rPr>
          <w:b/>
          <w:bCs/>
          <w:sz w:val="22"/>
          <w:szCs w:val="22"/>
        </w:rPr>
        <w:t>Ca</w:t>
      </w:r>
      <w:r w:rsidR="006B5FE1" w:rsidRPr="009B3F78">
        <w:rPr>
          <w:b/>
          <w:bCs/>
          <w:sz w:val="22"/>
          <w:szCs w:val="22"/>
        </w:rPr>
        <w:t>t</w:t>
      </w:r>
      <w:r w:rsidRPr="009B3F78">
        <w:rPr>
          <w:b/>
          <w:bCs/>
          <w:sz w:val="22"/>
          <w:szCs w:val="22"/>
        </w:rPr>
        <w:t>-2b</w:t>
      </w:r>
      <w:r w:rsidRPr="009B3F78">
        <w:rPr>
          <w:sz w:val="22"/>
          <w:szCs w:val="22"/>
        </w:rPr>
        <w:t>: UE monitors the performance metric(s)</w:t>
      </w:r>
      <w:r w:rsidR="002141A3" w:rsidRPr="009B3F78">
        <w:rPr>
          <w:sz w:val="22"/>
          <w:szCs w:val="22"/>
        </w:rPr>
        <w:t xml:space="preserve"> and select</w:t>
      </w:r>
      <w:r w:rsidR="00D976F7" w:rsidRPr="009B3F78">
        <w:rPr>
          <w:sz w:val="22"/>
          <w:szCs w:val="22"/>
        </w:rPr>
        <w:t>s</w:t>
      </w:r>
      <w:r w:rsidR="002141A3" w:rsidRPr="009B3F78">
        <w:rPr>
          <w:sz w:val="22"/>
          <w:szCs w:val="22"/>
        </w:rPr>
        <w:t xml:space="preserve"> some of them </w:t>
      </w:r>
      <w:r w:rsidR="00B276B5" w:rsidRPr="009B3F78">
        <w:rPr>
          <w:sz w:val="22"/>
          <w:szCs w:val="22"/>
        </w:rPr>
        <w:t xml:space="preserve">to </w:t>
      </w:r>
      <w:r w:rsidR="002141A3" w:rsidRPr="009B3F78">
        <w:rPr>
          <w:sz w:val="22"/>
          <w:szCs w:val="22"/>
        </w:rPr>
        <w:t>report to NW</w:t>
      </w:r>
      <w:r w:rsidR="00305586" w:rsidRPr="009B3F78">
        <w:rPr>
          <w:sz w:val="22"/>
          <w:szCs w:val="22"/>
        </w:rPr>
        <w:t xml:space="preserve">. </w:t>
      </w:r>
      <w:r w:rsidRPr="009B3F78">
        <w:rPr>
          <w:sz w:val="22"/>
          <w:szCs w:val="22"/>
        </w:rPr>
        <w:t>NW makes decision(s) on model activation.</w:t>
      </w:r>
    </w:p>
    <w:p w14:paraId="15C5B7B2" w14:textId="77777777" w:rsidR="008057CF" w:rsidRDefault="008057CF" w:rsidP="008057CF">
      <w:pPr>
        <w:jc w:val="both"/>
        <w:rPr>
          <w:b/>
          <w:bCs/>
          <w:sz w:val="22"/>
          <w:szCs w:val="22"/>
        </w:rPr>
      </w:pPr>
    </w:p>
    <w:p w14:paraId="49E43CD6" w14:textId="6E13322D" w:rsidR="00D138A0" w:rsidRDefault="008057CF" w:rsidP="008057CF">
      <w:pPr>
        <w:jc w:val="both"/>
        <w:rPr>
          <w:sz w:val="22"/>
          <w:szCs w:val="22"/>
        </w:rPr>
      </w:pPr>
      <w:r>
        <w:rPr>
          <w:sz w:val="22"/>
          <w:szCs w:val="22"/>
        </w:rPr>
        <w:t>Regarding</w:t>
      </w:r>
      <w:r w:rsidRPr="008057CF">
        <w:rPr>
          <w:sz w:val="22"/>
          <w:szCs w:val="22"/>
        </w:rPr>
        <w:t xml:space="preserve"> UE-side assessment/monitoring,</w:t>
      </w:r>
      <w:r>
        <w:rPr>
          <w:sz w:val="22"/>
          <w:szCs w:val="22"/>
        </w:rPr>
        <w:t xml:space="preserve"> UE needs a criterion for its performance comparison between</w:t>
      </w:r>
      <w:r w:rsidR="008F57D6">
        <w:rPr>
          <w:sz w:val="22"/>
          <w:szCs w:val="22"/>
        </w:rPr>
        <w:t xml:space="preserve"> the</w:t>
      </w:r>
      <w:r>
        <w:rPr>
          <w:sz w:val="22"/>
          <w:szCs w:val="22"/>
        </w:rPr>
        <w:t xml:space="preserve"> non-AI method and the AI/ML method, or needs a criterion for its performance compassion between the activated model/functionality and the inactive AI/ML</w:t>
      </w:r>
      <w:r w:rsidR="000F22BA">
        <w:rPr>
          <w:sz w:val="22"/>
          <w:szCs w:val="22"/>
        </w:rPr>
        <w:t xml:space="preserve"> model/</w:t>
      </w:r>
      <w:r w:rsidR="00520F6C">
        <w:rPr>
          <w:sz w:val="22"/>
          <w:szCs w:val="22"/>
        </w:rPr>
        <w:t>functionality</w:t>
      </w:r>
      <w:r w:rsidR="000F22BA">
        <w:rPr>
          <w:sz w:val="22"/>
          <w:szCs w:val="22"/>
        </w:rPr>
        <w:t xml:space="preserve">. </w:t>
      </w:r>
      <w:r w:rsidR="00E54398">
        <w:rPr>
          <w:sz w:val="22"/>
          <w:szCs w:val="22"/>
        </w:rPr>
        <w:t>A s</w:t>
      </w:r>
      <w:r w:rsidR="000F22BA">
        <w:rPr>
          <w:sz w:val="22"/>
          <w:szCs w:val="22"/>
        </w:rPr>
        <w:t xml:space="preserve">imilar criterion is also needed for UE-side model/functionality selection. The compassion criterion or performance preference and performance metric should be decided by NW side, which is from NW’s expectation on AI/ML’s benefits. For example, NW may expect to have RS overhead reduction via using UE-side model for TX beam prediction. Then, the NW may configure UE </w:t>
      </w:r>
      <w:r w:rsidR="00016FFD">
        <w:rPr>
          <w:sz w:val="22"/>
          <w:szCs w:val="22"/>
        </w:rPr>
        <w:t xml:space="preserve">with </w:t>
      </w:r>
      <w:r w:rsidR="000F22BA">
        <w:rPr>
          <w:sz w:val="22"/>
          <w:szCs w:val="22"/>
        </w:rPr>
        <w:t xml:space="preserve">a basic prediction accuracy request, and ask UE to select the model with </w:t>
      </w:r>
      <w:r w:rsidR="00F600ED">
        <w:rPr>
          <w:sz w:val="22"/>
          <w:szCs w:val="22"/>
        </w:rPr>
        <w:t xml:space="preserve">the </w:t>
      </w:r>
      <w:r w:rsidR="000F22BA">
        <w:rPr>
          <w:sz w:val="22"/>
          <w:szCs w:val="22"/>
        </w:rPr>
        <w:t>lowest beam number of Set</w:t>
      </w:r>
      <w:r w:rsidR="006B4EBA">
        <w:rPr>
          <w:sz w:val="22"/>
          <w:szCs w:val="22"/>
        </w:rPr>
        <w:t xml:space="preserve"> </w:t>
      </w:r>
      <w:r w:rsidR="000F22BA">
        <w:rPr>
          <w:sz w:val="22"/>
          <w:szCs w:val="22"/>
        </w:rPr>
        <w:t xml:space="preserve">B if the accuracy </w:t>
      </w:r>
      <w:r w:rsidR="00016FFD">
        <w:rPr>
          <w:sz w:val="22"/>
          <w:szCs w:val="22"/>
        </w:rPr>
        <w:t xml:space="preserve">requirement </w:t>
      </w:r>
      <w:r w:rsidR="000F22BA">
        <w:rPr>
          <w:sz w:val="22"/>
          <w:szCs w:val="22"/>
        </w:rPr>
        <w:t xml:space="preserve">can be met. If NW </w:t>
      </w:r>
      <w:r w:rsidR="00D138A0">
        <w:rPr>
          <w:sz w:val="22"/>
          <w:szCs w:val="22"/>
        </w:rPr>
        <w:t>want</w:t>
      </w:r>
      <w:r w:rsidR="00D976F7">
        <w:rPr>
          <w:sz w:val="22"/>
          <w:szCs w:val="22"/>
        </w:rPr>
        <w:t>s</w:t>
      </w:r>
      <w:r w:rsidR="00D138A0">
        <w:rPr>
          <w:sz w:val="22"/>
          <w:szCs w:val="22"/>
        </w:rPr>
        <w:t xml:space="preserve"> to have a high prediction accuracy with no concern on the RS cost, NW can inform UE to select the model with </w:t>
      </w:r>
      <w:r w:rsidR="00F600ED">
        <w:rPr>
          <w:sz w:val="22"/>
          <w:szCs w:val="22"/>
        </w:rPr>
        <w:t xml:space="preserve">the </w:t>
      </w:r>
      <w:r w:rsidR="00D138A0">
        <w:rPr>
          <w:sz w:val="22"/>
          <w:szCs w:val="22"/>
        </w:rPr>
        <w:t xml:space="preserve">highest accuracy, which would be the one with </w:t>
      </w:r>
      <w:r w:rsidR="007724BC">
        <w:rPr>
          <w:sz w:val="22"/>
          <w:szCs w:val="22"/>
        </w:rPr>
        <w:t xml:space="preserve">the </w:t>
      </w:r>
      <w:r w:rsidR="00D138A0">
        <w:rPr>
          <w:sz w:val="22"/>
          <w:szCs w:val="22"/>
        </w:rPr>
        <w:t>highest beam number of Set</w:t>
      </w:r>
      <w:r w:rsidR="006B4EBA">
        <w:rPr>
          <w:sz w:val="22"/>
          <w:szCs w:val="22"/>
        </w:rPr>
        <w:t xml:space="preserve"> </w:t>
      </w:r>
      <w:r w:rsidR="00D138A0">
        <w:rPr>
          <w:sz w:val="22"/>
          <w:szCs w:val="22"/>
        </w:rPr>
        <w:t>B.</w:t>
      </w:r>
    </w:p>
    <w:p w14:paraId="73813E0F" w14:textId="77777777" w:rsidR="00D976F7" w:rsidRDefault="00D976F7" w:rsidP="008057CF">
      <w:pPr>
        <w:jc w:val="both"/>
        <w:rPr>
          <w:sz w:val="22"/>
          <w:szCs w:val="22"/>
        </w:rPr>
      </w:pPr>
    </w:p>
    <w:p w14:paraId="6B283F24" w14:textId="462ADECB" w:rsidR="00C453B5" w:rsidRDefault="00D138A0" w:rsidP="008057CF">
      <w:pPr>
        <w:jc w:val="both"/>
        <w:rPr>
          <w:sz w:val="22"/>
          <w:szCs w:val="22"/>
        </w:rPr>
      </w:pPr>
      <w:r>
        <w:rPr>
          <w:sz w:val="22"/>
          <w:szCs w:val="22"/>
        </w:rPr>
        <w:t xml:space="preserve">Similarly, for CSI compression, NW may use the SGCS of eType2 codebook as the metric/threshold and </w:t>
      </w:r>
      <w:r w:rsidR="00D16A93">
        <w:rPr>
          <w:sz w:val="22"/>
          <w:szCs w:val="22"/>
        </w:rPr>
        <w:t xml:space="preserve">send it </w:t>
      </w:r>
      <w:r>
        <w:rPr>
          <w:sz w:val="22"/>
          <w:szCs w:val="22"/>
        </w:rPr>
        <w:t xml:space="preserve">to UE side. If </w:t>
      </w:r>
      <w:r w:rsidR="00231E0E">
        <w:rPr>
          <w:sz w:val="22"/>
          <w:szCs w:val="22"/>
        </w:rPr>
        <w:t xml:space="preserve">the </w:t>
      </w:r>
      <w:r>
        <w:rPr>
          <w:sz w:val="22"/>
          <w:szCs w:val="22"/>
        </w:rPr>
        <w:t xml:space="preserve">overhead reduction is of </w:t>
      </w:r>
      <w:r w:rsidR="00706E87">
        <w:rPr>
          <w:sz w:val="22"/>
          <w:szCs w:val="22"/>
        </w:rPr>
        <w:t xml:space="preserve">the </w:t>
      </w:r>
      <w:r>
        <w:rPr>
          <w:sz w:val="22"/>
          <w:szCs w:val="22"/>
        </w:rPr>
        <w:t>interest, NW may ask UE to select</w:t>
      </w:r>
      <w:r w:rsidR="00C453B5">
        <w:rPr>
          <w:sz w:val="22"/>
          <w:szCs w:val="22"/>
        </w:rPr>
        <w:t xml:space="preserve"> and report</w:t>
      </w:r>
      <w:r>
        <w:rPr>
          <w:sz w:val="22"/>
          <w:szCs w:val="22"/>
        </w:rPr>
        <w:t xml:space="preserve"> the encoders which can approach the SGCS</w:t>
      </w:r>
      <w:r w:rsidR="00C453B5">
        <w:rPr>
          <w:sz w:val="22"/>
          <w:szCs w:val="22"/>
        </w:rPr>
        <w:t xml:space="preserve"> of eType2 codebook and with lower output payloads. With the report, NW can make </w:t>
      </w:r>
      <w:r w:rsidR="00DA0BE8">
        <w:rPr>
          <w:sz w:val="22"/>
          <w:szCs w:val="22"/>
        </w:rPr>
        <w:t xml:space="preserve">a </w:t>
      </w:r>
      <w:r w:rsidR="00C453B5">
        <w:rPr>
          <w:sz w:val="22"/>
          <w:szCs w:val="22"/>
        </w:rPr>
        <w:t xml:space="preserve">further decision on whether to do AI/ML activation and which encoder </w:t>
      </w:r>
      <w:r w:rsidR="00706E87">
        <w:rPr>
          <w:sz w:val="22"/>
          <w:szCs w:val="22"/>
        </w:rPr>
        <w:t xml:space="preserve">to </w:t>
      </w:r>
      <w:r w:rsidR="00C453B5">
        <w:rPr>
          <w:sz w:val="22"/>
          <w:szCs w:val="22"/>
        </w:rPr>
        <w:t xml:space="preserve">be activated finally. While, if performance enhancement is the NW’s expectation, NW may ask UE to report the encoders with higher SGCS </w:t>
      </w:r>
      <w:r w:rsidR="00D976F7">
        <w:rPr>
          <w:sz w:val="22"/>
          <w:szCs w:val="22"/>
        </w:rPr>
        <w:t xml:space="preserve">than </w:t>
      </w:r>
      <w:r w:rsidR="00C453B5">
        <w:rPr>
          <w:sz w:val="22"/>
          <w:szCs w:val="22"/>
        </w:rPr>
        <w:t xml:space="preserve">that of </w:t>
      </w:r>
      <w:r w:rsidR="00706E87">
        <w:rPr>
          <w:sz w:val="22"/>
          <w:szCs w:val="22"/>
        </w:rPr>
        <w:t xml:space="preserve">the </w:t>
      </w:r>
      <w:r w:rsidR="00C453B5">
        <w:rPr>
          <w:sz w:val="22"/>
          <w:szCs w:val="22"/>
        </w:rPr>
        <w:t xml:space="preserve">legacy, even with very high feedback payload. </w:t>
      </w:r>
    </w:p>
    <w:p w14:paraId="109DE6A8" w14:textId="508E0A05" w:rsidR="00C453B5" w:rsidRDefault="00C453B5" w:rsidP="008057CF">
      <w:pPr>
        <w:jc w:val="both"/>
        <w:rPr>
          <w:sz w:val="22"/>
          <w:szCs w:val="22"/>
        </w:rPr>
      </w:pPr>
    </w:p>
    <w:p w14:paraId="73E9222A" w14:textId="210B76F5" w:rsidR="00452376" w:rsidRDefault="009B3F78" w:rsidP="009B3F78">
      <w:pPr>
        <w:jc w:val="both"/>
        <w:rPr>
          <w:b/>
          <w:bCs/>
          <w:sz w:val="22"/>
          <w:szCs w:val="22"/>
        </w:rPr>
      </w:pPr>
      <w:bookmarkStart w:id="18" w:name="_Hlk149839553"/>
      <w:r>
        <w:rPr>
          <w:b/>
          <w:bCs/>
          <w:sz w:val="22"/>
          <w:szCs w:val="22"/>
        </w:rPr>
        <w:lastRenderedPageBreak/>
        <w:t>Proposal</w:t>
      </w:r>
      <w:r w:rsidRPr="00D86F21">
        <w:rPr>
          <w:b/>
          <w:bCs/>
          <w:sz w:val="22"/>
          <w:szCs w:val="22"/>
        </w:rPr>
        <w:t>-</w:t>
      </w:r>
      <w:r>
        <w:rPr>
          <w:b/>
          <w:bCs/>
          <w:sz w:val="22"/>
          <w:szCs w:val="22"/>
        </w:rPr>
        <w:t>4</w:t>
      </w:r>
      <w:r w:rsidRPr="00D86F21">
        <w:rPr>
          <w:b/>
          <w:bCs/>
          <w:sz w:val="22"/>
          <w:szCs w:val="22"/>
        </w:rPr>
        <w:t xml:space="preserve">: </w:t>
      </w:r>
      <w:r w:rsidR="00452376">
        <w:rPr>
          <w:b/>
          <w:bCs/>
          <w:sz w:val="22"/>
          <w:szCs w:val="22"/>
        </w:rPr>
        <w:t xml:space="preserve">To assess the applicability of an AI/ML model/functionality, performance comparison </w:t>
      </w:r>
      <w:r>
        <w:rPr>
          <w:b/>
          <w:bCs/>
          <w:sz w:val="22"/>
          <w:szCs w:val="22"/>
        </w:rPr>
        <w:t xml:space="preserve">for </w:t>
      </w:r>
      <w:r w:rsidRPr="00175B5E">
        <w:rPr>
          <w:b/>
          <w:bCs/>
          <w:sz w:val="22"/>
          <w:szCs w:val="22"/>
        </w:rPr>
        <w:t>activati</w:t>
      </w:r>
      <w:r>
        <w:rPr>
          <w:b/>
          <w:bCs/>
          <w:sz w:val="22"/>
          <w:szCs w:val="22"/>
        </w:rPr>
        <w:t xml:space="preserve">ng </w:t>
      </w:r>
      <w:r w:rsidRPr="00175B5E">
        <w:rPr>
          <w:b/>
          <w:bCs/>
          <w:sz w:val="22"/>
          <w:szCs w:val="22"/>
        </w:rPr>
        <w:t>a model/functionality</w:t>
      </w:r>
      <w:r>
        <w:rPr>
          <w:b/>
          <w:bCs/>
          <w:sz w:val="22"/>
          <w:szCs w:val="22"/>
        </w:rPr>
        <w:t xml:space="preserve"> and for </w:t>
      </w:r>
      <w:r w:rsidRPr="00175B5E">
        <w:rPr>
          <w:b/>
          <w:bCs/>
          <w:sz w:val="22"/>
          <w:szCs w:val="22"/>
        </w:rPr>
        <w:t>model/functionality</w:t>
      </w:r>
      <w:r>
        <w:rPr>
          <w:b/>
          <w:bCs/>
          <w:sz w:val="22"/>
          <w:szCs w:val="22"/>
        </w:rPr>
        <w:t xml:space="preserve"> selection/switching </w:t>
      </w:r>
      <w:r w:rsidR="00452376">
        <w:rPr>
          <w:b/>
          <w:bCs/>
          <w:sz w:val="22"/>
          <w:szCs w:val="22"/>
        </w:rPr>
        <w:t xml:space="preserve">should be studied in </w:t>
      </w:r>
      <w:r w:rsidR="00452376" w:rsidRPr="00452376">
        <w:rPr>
          <w:b/>
          <w:bCs/>
          <w:sz w:val="22"/>
          <w:szCs w:val="22"/>
        </w:rPr>
        <w:t>assessment/monitoring of inactive models/functionalities</w:t>
      </w:r>
      <w:r w:rsidR="00452376">
        <w:rPr>
          <w:b/>
          <w:bCs/>
          <w:sz w:val="22"/>
          <w:szCs w:val="22"/>
        </w:rPr>
        <w:t>.</w:t>
      </w:r>
    </w:p>
    <w:bookmarkEnd w:id="18"/>
    <w:p w14:paraId="31149BAB" w14:textId="77777777" w:rsidR="009B3F78" w:rsidRDefault="009B3F78" w:rsidP="008057CF">
      <w:pPr>
        <w:jc w:val="both"/>
        <w:rPr>
          <w:sz w:val="22"/>
          <w:szCs w:val="22"/>
        </w:rPr>
      </w:pPr>
    </w:p>
    <w:p w14:paraId="4639ADD8" w14:textId="2B0B5F45" w:rsidR="00452376" w:rsidRDefault="00C453B5" w:rsidP="008057CF">
      <w:pPr>
        <w:jc w:val="both"/>
        <w:rPr>
          <w:sz w:val="22"/>
          <w:szCs w:val="22"/>
        </w:rPr>
      </w:pPr>
      <w:r>
        <w:rPr>
          <w:sz w:val="22"/>
          <w:szCs w:val="22"/>
        </w:rPr>
        <w:t>With</w:t>
      </w:r>
      <w:r w:rsidR="00D976F7">
        <w:rPr>
          <w:sz w:val="22"/>
          <w:szCs w:val="22"/>
        </w:rPr>
        <w:t xml:space="preserve"> the</w:t>
      </w:r>
      <w:r>
        <w:rPr>
          <w:sz w:val="22"/>
          <w:szCs w:val="22"/>
        </w:rPr>
        <w:t xml:space="preserve"> above analysis, </w:t>
      </w:r>
      <w:r w:rsidR="00452376">
        <w:rPr>
          <w:sz w:val="22"/>
          <w:szCs w:val="22"/>
        </w:rPr>
        <w:t>we think the feasibility of “</w:t>
      </w:r>
      <w:r w:rsidR="00452376" w:rsidRPr="00452376">
        <w:rPr>
          <w:sz w:val="22"/>
          <w:szCs w:val="22"/>
        </w:rPr>
        <w:t>monitor</w:t>
      </w:r>
      <w:r w:rsidR="00AA6E87">
        <w:rPr>
          <w:sz w:val="22"/>
          <w:szCs w:val="22"/>
        </w:rPr>
        <w:t>ing</w:t>
      </w:r>
      <w:r w:rsidR="00452376" w:rsidRPr="00452376">
        <w:rPr>
          <w:sz w:val="22"/>
          <w:szCs w:val="22"/>
        </w:rPr>
        <w:t xml:space="preserve"> inactive models/functionalities is by activating them and reusing mechanisms defined for monitoring of active models/functionalities</w:t>
      </w:r>
      <w:r w:rsidR="00452376">
        <w:rPr>
          <w:sz w:val="22"/>
          <w:szCs w:val="22"/>
        </w:rPr>
        <w:t xml:space="preserve">” is questionable. But for making progress in the last meeting of this SI, we can live with it. The applicable cases of </w:t>
      </w:r>
      <w:r w:rsidR="00452376" w:rsidRPr="00C70B4F">
        <w:rPr>
          <w:rFonts w:eastAsia="SimSun" w:cstheme="minorHAnsi"/>
          <w:b/>
          <w:i/>
          <w:sz w:val="22"/>
          <w:szCs w:val="22"/>
          <w:lang w:eastAsia="zh-CN"/>
        </w:rPr>
        <w:t>assessment/monitoring of inactive models/functionalities</w:t>
      </w:r>
      <w:r w:rsidR="00452376">
        <w:rPr>
          <w:rFonts w:eastAsia="SimSun" w:cstheme="minorHAnsi"/>
          <w:b/>
          <w:i/>
          <w:sz w:val="22"/>
          <w:szCs w:val="22"/>
          <w:lang w:eastAsia="zh-CN"/>
        </w:rPr>
        <w:t xml:space="preserve"> are suggested to be added.</w:t>
      </w:r>
    </w:p>
    <w:p w14:paraId="64FD902C" w14:textId="77777777" w:rsidR="00C70B4F" w:rsidRDefault="00C70B4F" w:rsidP="008057CF">
      <w:pPr>
        <w:jc w:val="both"/>
        <w:rPr>
          <w:sz w:val="22"/>
          <w:szCs w:val="22"/>
        </w:rPr>
      </w:pPr>
    </w:p>
    <w:p w14:paraId="5912F4AE" w14:textId="75B1FD91" w:rsidR="00C70B4F" w:rsidRPr="00C70B4F" w:rsidRDefault="00C70B4F" w:rsidP="008057CF">
      <w:pPr>
        <w:jc w:val="both"/>
        <w:rPr>
          <w:b/>
          <w:bCs/>
          <w:sz w:val="22"/>
          <w:szCs w:val="22"/>
        </w:rPr>
      </w:pPr>
      <w:bookmarkStart w:id="19" w:name="_Hlk149839566"/>
      <w:r w:rsidRPr="00C70B4F">
        <w:rPr>
          <w:b/>
          <w:bCs/>
          <w:sz w:val="22"/>
          <w:szCs w:val="22"/>
        </w:rPr>
        <w:t>Proposal-</w:t>
      </w:r>
      <w:r w:rsidR="00452376">
        <w:rPr>
          <w:b/>
          <w:bCs/>
          <w:sz w:val="22"/>
          <w:szCs w:val="22"/>
        </w:rPr>
        <w:t>5</w:t>
      </w:r>
      <w:r w:rsidRPr="00C70B4F">
        <w:rPr>
          <w:b/>
          <w:bCs/>
          <w:sz w:val="22"/>
          <w:szCs w:val="22"/>
        </w:rPr>
        <w:t xml:space="preserve">: FL proposal of 9-6b in the previous meeting is suggested to be updated </w:t>
      </w:r>
      <w:r w:rsidR="00706E87">
        <w:rPr>
          <w:b/>
          <w:bCs/>
          <w:sz w:val="22"/>
          <w:szCs w:val="22"/>
        </w:rPr>
        <w:t xml:space="preserve">by </w:t>
      </w:r>
      <w:r w:rsidR="00CD3369">
        <w:rPr>
          <w:b/>
          <w:bCs/>
          <w:sz w:val="22"/>
          <w:szCs w:val="22"/>
        </w:rPr>
        <w:t xml:space="preserve">adding </w:t>
      </w:r>
      <w:r w:rsidR="00CD3369" w:rsidRPr="00452376">
        <w:rPr>
          <w:b/>
          <w:bCs/>
          <w:i/>
          <w:iCs/>
          <w:sz w:val="22"/>
          <w:szCs w:val="22"/>
        </w:rPr>
        <w:t xml:space="preserve">the </w:t>
      </w:r>
      <w:r w:rsidR="00452376" w:rsidRPr="00452376">
        <w:rPr>
          <w:b/>
          <w:bCs/>
          <w:i/>
          <w:iCs/>
          <w:sz w:val="22"/>
          <w:szCs w:val="22"/>
        </w:rPr>
        <w:t xml:space="preserve"> applicable cases</w:t>
      </w:r>
      <w:r w:rsidR="00452376">
        <w:rPr>
          <w:b/>
          <w:bCs/>
          <w:sz w:val="22"/>
          <w:szCs w:val="22"/>
        </w:rPr>
        <w:t xml:space="preserve"> as shown in the</w:t>
      </w:r>
      <w:r w:rsidR="00CD3369">
        <w:rPr>
          <w:b/>
          <w:bCs/>
          <w:sz w:val="22"/>
          <w:szCs w:val="22"/>
        </w:rPr>
        <w:t xml:space="preserve"> highlight </w:t>
      </w:r>
      <w:r w:rsidR="00EE124C">
        <w:rPr>
          <w:b/>
          <w:bCs/>
          <w:sz w:val="22"/>
          <w:szCs w:val="22"/>
        </w:rPr>
        <w:t xml:space="preserve">yellow </w:t>
      </w:r>
      <w:r w:rsidR="00CD3369">
        <w:rPr>
          <w:b/>
          <w:bCs/>
          <w:sz w:val="22"/>
          <w:szCs w:val="22"/>
        </w:rPr>
        <w:t>part</w:t>
      </w:r>
      <w:r w:rsidRPr="00C70B4F">
        <w:rPr>
          <w:b/>
          <w:bCs/>
          <w:sz w:val="22"/>
          <w:szCs w:val="22"/>
        </w:rPr>
        <w:t>:</w:t>
      </w:r>
    </w:p>
    <w:p w14:paraId="10A98984" w14:textId="77777777" w:rsidR="00C70B4F" w:rsidRPr="00C70B4F" w:rsidRDefault="00C70B4F" w:rsidP="00C70B4F">
      <w:pPr>
        <w:spacing w:line="360" w:lineRule="auto"/>
        <w:rPr>
          <w:rFonts w:eastAsia="SimSun" w:cstheme="minorHAnsi"/>
          <w:b/>
          <w:i/>
          <w:sz w:val="22"/>
          <w:szCs w:val="22"/>
          <w:lang w:eastAsia="zh-CN"/>
        </w:rPr>
      </w:pPr>
      <w:r w:rsidRPr="00C70B4F">
        <w:rPr>
          <w:rFonts w:eastAsia="SimSun" w:cstheme="minorHAnsi"/>
          <w:b/>
          <w:i/>
          <w:sz w:val="22"/>
          <w:szCs w:val="22"/>
          <w:lang w:eastAsia="zh-CN"/>
        </w:rPr>
        <w:t xml:space="preserve">Confirm the necessity of </w:t>
      </w:r>
      <w:bookmarkStart w:id="20" w:name="_Hlk149837717"/>
      <w:r w:rsidRPr="00C70B4F">
        <w:rPr>
          <w:rFonts w:eastAsia="SimSun" w:cstheme="minorHAnsi"/>
          <w:b/>
          <w:i/>
          <w:sz w:val="22"/>
          <w:szCs w:val="22"/>
          <w:lang w:eastAsia="zh-CN"/>
        </w:rPr>
        <w:t>assessment/monitoring of inactive models / functionalities</w:t>
      </w:r>
      <w:bookmarkEnd w:id="20"/>
      <w:r w:rsidRPr="00C70B4F">
        <w:rPr>
          <w:rFonts w:eastAsia="SimSun" w:cstheme="minorHAnsi"/>
          <w:b/>
          <w:i/>
          <w:sz w:val="22"/>
          <w:szCs w:val="22"/>
          <w:lang w:eastAsia="zh-CN"/>
        </w:rPr>
        <w:t>, with the following assumptions as the starting point:</w:t>
      </w:r>
    </w:p>
    <w:p w14:paraId="530D460C" w14:textId="77777777" w:rsidR="00C70B4F" w:rsidRPr="00C70B4F" w:rsidRDefault="00C70B4F" w:rsidP="00C70B4F">
      <w:pPr>
        <w:pStyle w:val="aff1"/>
        <w:numPr>
          <w:ilvl w:val="0"/>
          <w:numId w:val="19"/>
        </w:numPr>
        <w:spacing w:after="160" w:line="360" w:lineRule="auto"/>
        <w:ind w:firstLineChars="0"/>
        <w:rPr>
          <w:rFonts w:eastAsia="SimSun" w:cstheme="minorHAnsi"/>
          <w:b/>
          <w:i/>
          <w:sz w:val="22"/>
          <w:szCs w:val="22"/>
          <w:lang w:eastAsia="zh-CN"/>
        </w:rPr>
      </w:pPr>
      <w:r w:rsidRPr="00C70B4F">
        <w:rPr>
          <w:rFonts w:eastAsia="SimSun" w:cstheme="minorHAnsi"/>
          <w:b/>
          <w:i/>
          <w:sz w:val="22"/>
          <w:szCs w:val="22"/>
        </w:rPr>
        <w:t xml:space="preserve">One way to </w:t>
      </w:r>
      <w:bookmarkStart w:id="21" w:name="_Hlk149837792"/>
      <w:r w:rsidRPr="00C70B4F">
        <w:rPr>
          <w:rFonts w:eastAsia="SimSun" w:cstheme="minorHAnsi"/>
          <w:b/>
          <w:i/>
          <w:sz w:val="22"/>
          <w:szCs w:val="22"/>
        </w:rPr>
        <w:t>monitor inactive models/functionalities is by activating them and reusing m</w:t>
      </w:r>
      <w:r w:rsidRPr="00C70B4F">
        <w:rPr>
          <w:rFonts w:eastAsia="SimSun" w:cstheme="minorHAnsi"/>
          <w:b/>
          <w:i/>
          <w:sz w:val="22"/>
          <w:szCs w:val="22"/>
          <w:lang w:eastAsia="zh-CN"/>
        </w:rPr>
        <w:t>echanisms defined for monitoring of active models/functionalities</w:t>
      </w:r>
      <w:bookmarkEnd w:id="21"/>
      <w:r w:rsidRPr="00C70B4F">
        <w:rPr>
          <w:rFonts w:eastAsia="SimSun" w:cstheme="minorHAnsi"/>
          <w:b/>
          <w:i/>
          <w:sz w:val="22"/>
          <w:szCs w:val="22"/>
        </w:rPr>
        <w:t>.</w:t>
      </w:r>
    </w:p>
    <w:p w14:paraId="3F4523EF" w14:textId="77777777" w:rsidR="00C70B4F" w:rsidRPr="00C70B4F" w:rsidRDefault="00C70B4F" w:rsidP="00C70B4F">
      <w:pPr>
        <w:pStyle w:val="aff1"/>
        <w:numPr>
          <w:ilvl w:val="1"/>
          <w:numId w:val="19"/>
        </w:numPr>
        <w:spacing w:after="160" w:line="360" w:lineRule="auto"/>
        <w:ind w:firstLineChars="0"/>
        <w:rPr>
          <w:rFonts w:eastAsia="SimSun" w:cstheme="minorHAnsi"/>
          <w:b/>
          <w:i/>
          <w:sz w:val="22"/>
          <w:szCs w:val="22"/>
          <w:lang w:eastAsia="zh-CN"/>
        </w:rPr>
      </w:pPr>
      <w:r w:rsidRPr="00C70B4F">
        <w:rPr>
          <w:rFonts w:eastAsia="SimSun" w:cstheme="minorHAnsi"/>
          <w:b/>
          <w:i/>
          <w:color w:val="FF0000"/>
          <w:sz w:val="22"/>
          <w:szCs w:val="22"/>
        </w:rPr>
        <w:t>FFS: feasibility of activating multiple models/functionalities.</w:t>
      </w:r>
    </w:p>
    <w:p w14:paraId="5A805F0A" w14:textId="77777777" w:rsidR="00C70B4F" w:rsidRPr="00C70B4F" w:rsidRDefault="00C70B4F" w:rsidP="00C70B4F">
      <w:pPr>
        <w:pStyle w:val="aff1"/>
        <w:numPr>
          <w:ilvl w:val="0"/>
          <w:numId w:val="19"/>
        </w:numPr>
        <w:spacing w:line="360" w:lineRule="auto"/>
        <w:ind w:firstLineChars="0"/>
        <w:rPr>
          <w:rFonts w:eastAsia="SimSun" w:cstheme="minorHAnsi"/>
          <w:b/>
          <w:i/>
          <w:sz w:val="22"/>
          <w:szCs w:val="22"/>
          <w:lang w:eastAsia="zh-CN"/>
        </w:rPr>
      </w:pPr>
      <w:r w:rsidRPr="00C70B4F">
        <w:rPr>
          <w:rFonts w:eastAsia="SimSun" w:cstheme="minorHAnsi"/>
          <w:b/>
          <w:i/>
          <w:sz w:val="22"/>
          <w:szCs w:val="22"/>
          <w:lang w:eastAsia="zh-CN"/>
        </w:rPr>
        <w:t>The following aspects may be considered for further study or in WI to assess the applicability and expected performance of an inactive model/functionality:</w:t>
      </w:r>
    </w:p>
    <w:p w14:paraId="09CAECF6" w14:textId="77777777" w:rsidR="00C70B4F" w:rsidRPr="00C70B4F" w:rsidRDefault="00C70B4F" w:rsidP="00C70B4F">
      <w:pPr>
        <w:pStyle w:val="aff1"/>
        <w:numPr>
          <w:ilvl w:val="1"/>
          <w:numId w:val="19"/>
        </w:numPr>
        <w:spacing w:after="160" w:line="360" w:lineRule="auto"/>
        <w:ind w:firstLineChars="0"/>
        <w:rPr>
          <w:rFonts w:eastAsia="SimSun" w:cstheme="minorHAnsi"/>
          <w:b/>
          <w:i/>
          <w:sz w:val="22"/>
          <w:szCs w:val="22"/>
          <w:lang w:eastAsia="zh-CN"/>
        </w:rPr>
      </w:pPr>
      <w:r w:rsidRPr="00C70B4F">
        <w:rPr>
          <w:rFonts w:eastAsia="SimSun" w:cstheme="minorHAnsi"/>
          <w:b/>
          <w:i/>
          <w:sz w:val="22"/>
          <w:szCs w:val="22"/>
          <w:lang w:eastAsia="zh-CN"/>
        </w:rPr>
        <w:t xml:space="preserve">Configuring </w:t>
      </w:r>
      <w:r w:rsidRPr="00C70B4F">
        <w:rPr>
          <w:rFonts w:eastAsia="SimSun" w:cstheme="minorHAnsi"/>
          <w:b/>
          <w:i/>
          <w:strike/>
          <w:color w:val="FF0000"/>
          <w:sz w:val="22"/>
          <w:szCs w:val="22"/>
          <w:lang w:eastAsia="zh-CN"/>
        </w:rPr>
        <w:t>an</w:t>
      </w:r>
      <w:r w:rsidRPr="00C70B4F">
        <w:rPr>
          <w:rFonts w:eastAsia="SimSun" w:cstheme="minorHAnsi"/>
          <w:b/>
          <w:i/>
          <w:color w:val="FF0000"/>
          <w:sz w:val="22"/>
          <w:szCs w:val="22"/>
          <w:lang w:eastAsia="zh-CN"/>
        </w:rPr>
        <w:t xml:space="preserve"> </w:t>
      </w:r>
      <w:r w:rsidRPr="00C70B4F">
        <w:rPr>
          <w:rFonts w:eastAsia="SimSun" w:cstheme="minorHAnsi"/>
          <w:b/>
          <w:i/>
          <w:sz w:val="22"/>
          <w:szCs w:val="22"/>
          <w:lang w:eastAsia="zh-CN"/>
        </w:rPr>
        <w:t>AI/ML model</w:t>
      </w:r>
      <w:r w:rsidRPr="00C70B4F">
        <w:rPr>
          <w:rFonts w:eastAsia="SimSun" w:cstheme="minorHAnsi"/>
          <w:b/>
          <w:i/>
          <w:color w:val="FF0000"/>
          <w:sz w:val="22"/>
          <w:szCs w:val="22"/>
          <w:lang w:eastAsia="zh-CN"/>
        </w:rPr>
        <w:t>(s)</w:t>
      </w:r>
      <w:r w:rsidRPr="00C70B4F">
        <w:rPr>
          <w:rFonts w:eastAsia="SimSun" w:cstheme="minorHAnsi"/>
          <w:b/>
          <w:i/>
          <w:sz w:val="22"/>
          <w:szCs w:val="22"/>
          <w:lang w:eastAsia="zh-CN"/>
        </w:rPr>
        <w:t xml:space="preserve"> for monitoring without activation (e.g., monitoring-only mode without reporting</w:t>
      </w:r>
      <w:r w:rsidRPr="00C70B4F">
        <w:rPr>
          <w:rFonts w:eastAsia="SimSun" w:cstheme="minorHAnsi"/>
          <w:b/>
          <w:i/>
          <w:sz w:val="22"/>
          <w:szCs w:val="22"/>
        </w:rPr>
        <w:t xml:space="preserve"> predicted beams in BM Case 1 and 2</w:t>
      </w:r>
      <w:r w:rsidRPr="00C70B4F">
        <w:rPr>
          <w:rFonts w:eastAsia="SimSun" w:cstheme="minorHAnsi"/>
          <w:b/>
          <w:i/>
          <w:sz w:val="22"/>
          <w:szCs w:val="22"/>
          <w:lang w:eastAsia="zh-CN"/>
        </w:rPr>
        <w:t>)</w:t>
      </w:r>
    </w:p>
    <w:p w14:paraId="48F1432D" w14:textId="77777777" w:rsidR="00C70B4F" w:rsidRPr="00C70B4F" w:rsidRDefault="00C70B4F" w:rsidP="00C70B4F">
      <w:pPr>
        <w:pStyle w:val="aff1"/>
        <w:numPr>
          <w:ilvl w:val="1"/>
          <w:numId w:val="19"/>
        </w:numPr>
        <w:spacing w:after="160" w:line="360" w:lineRule="auto"/>
        <w:ind w:firstLineChars="0"/>
        <w:rPr>
          <w:rFonts w:eastAsia="SimSun" w:cstheme="minorHAnsi"/>
          <w:b/>
          <w:i/>
          <w:sz w:val="22"/>
          <w:szCs w:val="22"/>
          <w:lang w:eastAsia="zh-CN"/>
        </w:rPr>
      </w:pPr>
      <w:r w:rsidRPr="00C70B4F">
        <w:rPr>
          <w:rFonts w:eastAsia="SimSun" w:cstheme="minorHAnsi"/>
          <w:b/>
          <w:i/>
          <w:sz w:val="22"/>
          <w:szCs w:val="22"/>
          <w:lang w:eastAsia="zh-CN"/>
        </w:rPr>
        <w:t xml:space="preserve">Dataset delivery </w:t>
      </w:r>
      <w:r w:rsidRPr="00C70B4F">
        <w:rPr>
          <w:rFonts w:eastAsia="SimSun" w:cstheme="minorHAnsi"/>
          <w:b/>
          <w:i/>
          <w:color w:val="FF0000"/>
          <w:sz w:val="22"/>
          <w:szCs w:val="22"/>
          <w:lang w:eastAsia="zh-CN"/>
        </w:rPr>
        <w:t xml:space="preserve">/ RS configuration </w:t>
      </w:r>
      <w:r w:rsidRPr="00C70B4F">
        <w:rPr>
          <w:rFonts w:eastAsia="SimSun" w:cstheme="minorHAnsi"/>
          <w:b/>
          <w:i/>
          <w:sz w:val="22"/>
          <w:szCs w:val="22"/>
          <w:lang w:eastAsia="zh-CN"/>
        </w:rPr>
        <w:t xml:space="preserve">from the network to the UE for assessment/monitoring of </w:t>
      </w:r>
      <w:r w:rsidRPr="00C70B4F">
        <w:rPr>
          <w:b/>
          <w:i/>
          <w:sz w:val="22"/>
          <w:szCs w:val="22"/>
        </w:rPr>
        <w:t xml:space="preserve">the applicability and expected performance </w:t>
      </w:r>
      <w:r w:rsidRPr="00C70B4F">
        <w:rPr>
          <w:rFonts w:eastAsia="SimSun" w:cstheme="minorHAnsi"/>
          <w:b/>
          <w:i/>
          <w:sz w:val="22"/>
          <w:szCs w:val="22"/>
          <w:lang w:eastAsia="zh-CN"/>
        </w:rPr>
        <w:t>of the model/functionality.</w:t>
      </w:r>
    </w:p>
    <w:p w14:paraId="6AAAFCD2" w14:textId="77777777" w:rsidR="00C70B4F" w:rsidRPr="00C70B4F" w:rsidRDefault="00C70B4F" w:rsidP="00C70B4F">
      <w:pPr>
        <w:pStyle w:val="aff1"/>
        <w:numPr>
          <w:ilvl w:val="1"/>
          <w:numId w:val="19"/>
        </w:numPr>
        <w:spacing w:line="360" w:lineRule="auto"/>
        <w:ind w:firstLineChars="0"/>
        <w:rPr>
          <w:rFonts w:eastAsia="SimSun" w:cstheme="minorHAnsi"/>
          <w:b/>
          <w:i/>
          <w:sz w:val="22"/>
          <w:szCs w:val="22"/>
          <w:lang w:eastAsia="zh-CN"/>
        </w:rPr>
      </w:pPr>
      <w:r w:rsidRPr="00C70B4F">
        <w:rPr>
          <w:rFonts w:cstheme="minorHAnsi"/>
          <w:b/>
          <w:i/>
          <w:color w:val="FF0000"/>
          <w:sz w:val="22"/>
          <w:szCs w:val="22"/>
          <w:lang w:eastAsia="zh-CN"/>
        </w:rPr>
        <w:t>The procedure and signaling for NW-side assessment/monitoring and UE-side assessment/monitoring.</w:t>
      </w:r>
    </w:p>
    <w:p w14:paraId="3CB1FE93" w14:textId="77777777" w:rsidR="00C70B4F" w:rsidRPr="00C70B4F" w:rsidRDefault="00C70B4F" w:rsidP="00C70B4F">
      <w:pPr>
        <w:pStyle w:val="aff1"/>
        <w:numPr>
          <w:ilvl w:val="1"/>
          <w:numId w:val="19"/>
        </w:numPr>
        <w:spacing w:line="360" w:lineRule="auto"/>
        <w:ind w:firstLineChars="0"/>
        <w:rPr>
          <w:rFonts w:eastAsia="SimSun" w:cstheme="minorHAnsi"/>
          <w:b/>
          <w:i/>
          <w:sz w:val="22"/>
          <w:szCs w:val="22"/>
          <w:lang w:eastAsia="zh-CN"/>
        </w:rPr>
      </w:pPr>
      <w:r w:rsidRPr="00C70B4F">
        <w:rPr>
          <w:rFonts w:eastAsia="SimSun" w:cstheme="minorHAnsi"/>
          <w:b/>
          <w:i/>
          <w:sz w:val="22"/>
          <w:szCs w:val="22"/>
          <w:lang w:eastAsia="zh-CN"/>
        </w:rPr>
        <w:t>NW may provide performance criteria/preference for UE’s model selection.</w:t>
      </w:r>
    </w:p>
    <w:p w14:paraId="138011AA" w14:textId="77777777" w:rsidR="00C70B4F" w:rsidRPr="00C70B4F" w:rsidRDefault="00C70B4F" w:rsidP="00C70B4F">
      <w:pPr>
        <w:pStyle w:val="aff1"/>
        <w:numPr>
          <w:ilvl w:val="1"/>
          <w:numId w:val="19"/>
        </w:numPr>
        <w:spacing w:after="160" w:line="360" w:lineRule="auto"/>
        <w:ind w:firstLineChars="0"/>
        <w:rPr>
          <w:rFonts w:eastAsia="SimSun" w:cstheme="minorHAnsi"/>
          <w:b/>
          <w:i/>
          <w:sz w:val="22"/>
          <w:szCs w:val="22"/>
          <w:lang w:eastAsia="zh-CN"/>
        </w:rPr>
      </w:pPr>
      <w:r w:rsidRPr="00C70B4F">
        <w:rPr>
          <w:rFonts w:eastAsia="SimSun" w:cstheme="minorHAnsi"/>
          <w:b/>
          <w:i/>
          <w:sz w:val="22"/>
          <w:szCs w:val="22"/>
          <w:lang w:eastAsia="zh-CN"/>
        </w:rPr>
        <w:t>Other aspects are not precluded for further study or specification.</w:t>
      </w:r>
    </w:p>
    <w:p w14:paraId="1AF2BD75" w14:textId="61D48F7D" w:rsidR="00C70B4F" w:rsidRPr="00C70B4F" w:rsidRDefault="00C70B4F" w:rsidP="00C70B4F">
      <w:pPr>
        <w:pStyle w:val="aff1"/>
        <w:numPr>
          <w:ilvl w:val="0"/>
          <w:numId w:val="19"/>
        </w:numPr>
        <w:spacing w:after="160" w:line="360" w:lineRule="auto"/>
        <w:ind w:firstLineChars="0"/>
        <w:rPr>
          <w:rFonts w:eastAsia="SimSun" w:cstheme="minorHAnsi"/>
          <w:b/>
          <w:i/>
          <w:sz w:val="22"/>
          <w:szCs w:val="22"/>
          <w:highlight w:val="yellow"/>
          <w:lang w:eastAsia="zh-CN"/>
        </w:rPr>
      </w:pPr>
      <w:r w:rsidRPr="00C70B4F">
        <w:rPr>
          <w:rFonts w:eastAsia="SimSun" w:cstheme="minorHAnsi"/>
          <w:b/>
          <w:i/>
          <w:sz w:val="22"/>
          <w:szCs w:val="22"/>
          <w:highlight w:val="yellow"/>
          <w:lang w:eastAsia="zh-CN"/>
        </w:rPr>
        <w:t>Applicable cases including:</w:t>
      </w:r>
    </w:p>
    <w:p w14:paraId="3DD77CA1" w14:textId="54C2C8A3" w:rsidR="00C70B4F" w:rsidRPr="00C70B4F" w:rsidRDefault="00C70B4F" w:rsidP="00C70B4F">
      <w:pPr>
        <w:pStyle w:val="aff1"/>
        <w:numPr>
          <w:ilvl w:val="1"/>
          <w:numId w:val="19"/>
        </w:numPr>
        <w:spacing w:line="360" w:lineRule="auto"/>
        <w:ind w:firstLineChars="0"/>
        <w:rPr>
          <w:rFonts w:eastAsia="SimSun" w:cstheme="minorHAnsi"/>
          <w:b/>
          <w:i/>
          <w:sz w:val="22"/>
          <w:szCs w:val="22"/>
          <w:highlight w:val="yellow"/>
          <w:lang w:eastAsia="zh-CN"/>
        </w:rPr>
      </w:pPr>
      <w:r w:rsidRPr="00C70B4F">
        <w:rPr>
          <w:rFonts w:eastAsia="SimSun" w:cstheme="minorHAnsi"/>
          <w:b/>
          <w:i/>
          <w:sz w:val="22"/>
          <w:szCs w:val="22"/>
          <w:highlight w:val="yellow"/>
          <w:lang w:eastAsia="zh-CN"/>
        </w:rPr>
        <w:t xml:space="preserve">for activating a model/functionality, with performance better than that of </w:t>
      </w:r>
      <w:r w:rsidR="00A62501">
        <w:rPr>
          <w:rFonts w:eastAsia="SimSun" w:cstheme="minorHAnsi"/>
          <w:b/>
          <w:i/>
          <w:sz w:val="22"/>
          <w:szCs w:val="22"/>
          <w:highlight w:val="yellow"/>
          <w:lang w:eastAsia="zh-CN"/>
        </w:rPr>
        <w:t xml:space="preserve">the </w:t>
      </w:r>
      <w:r w:rsidRPr="00C70B4F">
        <w:rPr>
          <w:rFonts w:eastAsia="SimSun" w:cstheme="minorHAnsi"/>
          <w:b/>
          <w:i/>
          <w:sz w:val="22"/>
          <w:szCs w:val="22"/>
          <w:highlight w:val="yellow"/>
          <w:lang w:eastAsia="zh-CN"/>
        </w:rPr>
        <w:t>non-AI method.</w:t>
      </w:r>
    </w:p>
    <w:p w14:paraId="1538C482" w14:textId="05431463" w:rsidR="00C70B4F" w:rsidRPr="00C70B4F" w:rsidRDefault="00C70B4F" w:rsidP="00C70B4F">
      <w:pPr>
        <w:pStyle w:val="aff1"/>
        <w:numPr>
          <w:ilvl w:val="1"/>
          <w:numId w:val="19"/>
        </w:numPr>
        <w:spacing w:line="360" w:lineRule="auto"/>
        <w:ind w:firstLineChars="0"/>
        <w:rPr>
          <w:rFonts w:eastAsia="SimSun" w:cstheme="minorHAnsi"/>
          <w:b/>
          <w:i/>
          <w:sz w:val="22"/>
          <w:szCs w:val="22"/>
          <w:highlight w:val="yellow"/>
          <w:lang w:eastAsia="zh-CN"/>
        </w:rPr>
      </w:pPr>
      <w:r w:rsidRPr="00C70B4F">
        <w:rPr>
          <w:rFonts w:eastAsia="SimSun" w:cstheme="minorHAnsi"/>
          <w:b/>
          <w:i/>
          <w:sz w:val="22"/>
          <w:szCs w:val="22"/>
          <w:highlight w:val="yellow"/>
          <w:lang w:eastAsia="zh-CN"/>
        </w:rPr>
        <w:t>for switching to a model/functionality, with the performance better than the activated model/functionality.</w:t>
      </w:r>
    </w:p>
    <w:p w14:paraId="33326C71" w14:textId="77777777" w:rsidR="00C70B4F" w:rsidRPr="002855D1" w:rsidRDefault="00C70B4F" w:rsidP="00C70B4F">
      <w:pPr>
        <w:spacing w:after="160"/>
        <w:rPr>
          <w:rFonts w:eastAsia="SimSun" w:cstheme="minorHAnsi"/>
          <w:b/>
          <w:i/>
        </w:rPr>
      </w:pPr>
      <w:r w:rsidRPr="002855D1">
        <w:rPr>
          <w:rFonts w:eastAsia="SimSun" w:cstheme="minorHAnsi"/>
          <w:b/>
          <w:i/>
        </w:rPr>
        <w:lastRenderedPageBreak/>
        <w:t>Target performance may be aligned during model identification, in addition to any RAN4 tests.</w:t>
      </w:r>
    </w:p>
    <w:bookmarkEnd w:id="19"/>
    <w:p w14:paraId="42ECC760" w14:textId="77777777" w:rsidR="00C70B4F" w:rsidRDefault="00C70B4F" w:rsidP="008057CF">
      <w:pPr>
        <w:jc w:val="both"/>
        <w:rPr>
          <w:sz w:val="22"/>
          <w:szCs w:val="22"/>
        </w:rPr>
      </w:pPr>
    </w:p>
    <w:p w14:paraId="0E9013E5" w14:textId="4DF800EB" w:rsidR="008E36EE" w:rsidRDefault="008E36EE" w:rsidP="008E36EE">
      <w:pPr>
        <w:pStyle w:val="1"/>
        <w:jc w:val="both"/>
        <w:rPr>
          <w:b/>
          <w:bCs w:val="0"/>
          <w:sz w:val="22"/>
          <w:szCs w:val="22"/>
        </w:rPr>
      </w:pPr>
      <w:r>
        <w:rPr>
          <w:b/>
          <w:bCs w:val="0"/>
          <w:sz w:val="22"/>
          <w:szCs w:val="22"/>
        </w:rPr>
        <w:t>Conclusions</w:t>
      </w:r>
    </w:p>
    <w:p w14:paraId="3C3B3506" w14:textId="77777777" w:rsidR="00C70B4F" w:rsidRDefault="00C70B4F" w:rsidP="0095232F">
      <w:pPr>
        <w:jc w:val="both"/>
        <w:rPr>
          <w:b/>
          <w:strike/>
          <w:color w:val="4F81BD" w:themeColor="accent1"/>
          <w:sz w:val="22"/>
          <w:szCs w:val="22"/>
        </w:rPr>
      </w:pPr>
    </w:p>
    <w:p w14:paraId="7F6F7816" w14:textId="77777777" w:rsidR="005550D3" w:rsidRDefault="005550D3" w:rsidP="005550D3">
      <w:pPr>
        <w:jc w:val="both"/>
        <w:rPr>
          <w:b/>
          <w:bCs/>
          <w:sz w:val="22"/>
          <w:szCs w:val="22"/>
        </w:rPr>
      </w:pPr>
      <w:r>
        <w:rPr>
          <w:b/>
          <w:bCs/>
          <w:sz w:val="22"/>
          <w:szCs w:val="22"/>
        </w:rPr>
        <w:t xml:space="preserve">Observation-1: Study </w:t>
      </w:r>
      <w:r w:rsidRPr="00175B5E">
        <w:rPr>
          <w:b/>
          <w:bCs/>
          <w:sz w:val="22"/>
          <w:szCs w:val="22"/>
        </w:rPr>
        <w:t>inactive model/functionality monitoring/assessment</w:t>
      </w:r>
      <w:r>
        <w:rPr>
          <w:b/>
          <w:bCs/>
          <w:sz w:val="22"/>
          <w:szCs w:val="22"/>
        </w:rPr>
        <w:t xml:space="preserve"> with the consideration of the following two cases:</w:t>
      </w:r>
    </w:p>
    <w:p w14:paraId="725EDF65" w14:textId="14303ABD" w:rsidR="005550D3" w:rsidRPr="00175B5E" w:rsidRDefault="005550D3" w:rsidP="005550D3">
      <w:pPr>
        <w:pStyle w:val="aff1"/>
        <w:numPr>
          <w:ilvl w:val="0"/>
          <w:numId w:val="31"/>
        </w:numPr>
        <w:ind w:firstLineChars="0"/>
        <w:jc w:val="both"/>
        <w:rPr>
          <w:b/>
          <w:bCs/>
          <w:sz w:val="22"/>
          <w:szCs w:val="22"/>
        </w:rPr>
      </w:pPr>
      <w:r w:rsidRPr="00175B5E">
        <w:rPr>
          <w:b/>
          <w:bCs/>
          <w:sz w:val="22"/>
          <w:szCs w:val="22"/>
        </w:rPr>
        <w:t>Case-1: for activati</w:t>
      </w:r>
      <w:r>
        <w:rPr>
          <w:b/>
          <w:bCs/>
          <w:sz w:val="22"/>
          <w:szCs w:val="22"/>
        </w:rPr>
        <w:t xml:space="preserve">ng </w:t>
      </w:r>
      <w:r w:rsidRPr="00175B5E">
        <w:rPr>
          <w:b/>
          <w:bCs/>
          <w:sz w:val="22"/>
          <w:szCs w:val="22"/>
        </w:rPr>
        <w:t>a model/functionality</w:t>
      </w:r>
      <w:r>
        <w:rPr>
          <w:b/>
          <w:bCs/>
          <w:sz w:val="22"/>
          <w:szCs w:val="22"/>
        </w:rPr>
        <w:t>, with performance better than that of</w:t>
      </w:r>
      <w:r w:rsidR="008B6811">
        <w:rPr>
          <w:b/>
          <w:bCs/>
          <w:sz w:val="22"/>
          <w:szCs w:val="22"/>
        </w:rPr>
        <w:t xml:space="preserve"> the</w:t>
      </w:r>
      <w:r>
        <w:rPr>
          <w:b/>
          <w:bCs/>
          <w:sz w:val="22"/>
          <w:szCs w:val="22"/>
        </w:rPr>
        <w:t xml:space="preserve"> non-AI method.</w:t>
      </w:r>
    </w:p>
    <w:p w14:paraId="3CAD2C30" w14:textId="77777777" w:rsidR="005550D3" w:rsidRDefault="005550D3" w:rsidP="005550D3">
      <w:pPr>
        <w:pStyle w:val="aff1"/>
        <w:numPr>
          <w:ilvl w:val="0"/>
          <w:numId w:val="31"/>
        </w:numPr>
        <w:ind w:firstLineChars="0"/>
        <w:jc w:val="both"/>
        <w:rPr>
          <w:b/>
          <w:bCs/>
          <w:sz w:val="22"/>
          <w:szCs w:val="22"/>
        </w:rPr>
      </w:pPr>
      <w:r w:rsidRPr="00175B5E">
        <w:rPr>
          <w:b/>
          <w:bCs/>
          <w:sz w:val="22"/>
          <w:szCs w:val="22"/>
        </w:rPr>
        <w:t>Case-2:</w:t>
      </w:r>
      <w:r>
        <w:rPr>
          <w:b/>
          <w:bCs/>
          <w:sz w:val="22"/>
          <w:szCs w:val="22"/>
        </w:rPr>
        <w:t xml:space="preserve"> </w:t>
      </w:r>
      <w:r w:rsidRPr="00175B5E">
        <w:rPr>
          <w:b/>
          <w:bCs/>
          <w:sz w:val="22"/>
          <w:szCs w:val="22"/>
        </w:rPr>
        <w:t>for switching</w:t>
      </w:r>
      <w:r>
        <w:rPr>
          <w:b/>
          <w:bCs/>
          <w:sz w:val="22"/>
          <w:szCs w:val="22"/>
        </w:rPr>
        <w:t xml:space="preserve"> to a </w:t>
      </w:r>
      <w:r w:rsidRPr="00175B5E">
        <w:rPr>
          <w:b/>
          <w:bCs/>
          <w:sz w:val="22"/>
          <w:szCs w:val="22"/>
        </w:rPr>
        <w:t>model/functionality</w:t>
      </w:r>
      <w:r>
        <w:rPr>
          <w:b/>
          <w:bCs/>
          <w:sz w:val="22"/>
          <w:szCs w:val="22"/>
        </w:rPr>
        <w:t>, with the performance better than the activated model/functionality.</w:t>
      </w:r>
    </w:p>
    <w:p w14:paraId="5A850913" w14:textId="77777777" w:rsidR="005550D3" w:rsidRPr="00397931" w:rsidRDefault="005550D3" w:rsidP="005550D3">
      <w:pPr>
        <w:pStyle w:val="aff1"/>
        <w:ind w:left="720" w:firstLineChars="0" w:firstLine="0"/>
        <w:jc w:val="both"/>
        <w:rPr>
          <w:b/>
          <w:bCs/>
          <w:sz w:val="22"/>
          <w:szCs w:val="22"/>
        </w:rPr>
      </w:pPr>
    </w:p>
    <w:p w14:paraId="3CB9FD5D" w14:textId="2154FA9F" w:rsidR="005550D3" w:rsidRPr="00D86F21" w:rsidRDefault="005550D3" w:rsidP="005550D3">
      <w:pPr>
        <w:jc w:val="both"/>
        <w:rPr>
          <w:b/>
          <w:bCs/>
          <w:sz w:val="22"/>
          <w:szCs w:val="22"/>
        </w:rPr>
      </w:pPr>
      <w:r w:rsidRPr="00D86F21">
        <w:rPr>
          <w:b/>
          <w:bCs/>
          <w:sz w:val="22"/>
          <w:szCs w:val="22"/>
        </w:rPr>
        <w:t>Observation-2: The way to monitor inactive models/functionalities by activating them and reusing mechanisms defined for monitoring of active models/functionalities cannot work or</w:t>
      </w:r>
      <w:r w:rsidR="00142E3A">
        <w:rPr>
          <w:b/>
          <w:bCs/>
          <w:sz w:val="22"/>
          <w:szCs w:val="22"/>
        </w:rPr>
        <w:t xml:space="preserve"> cannot</w:t>
      </w:r>
      <w:r w:rsidRPr="00D86F21">
        <w:rPr>
          <w:b/>
          <w:bCs/>
          <w:sz w:val="22"/>
          <w:szCs w:val="22"/>
        </w:rPr>
        <w:t xml:space="preserve"> work well in the following situations:</w:t>
      </w:r>
    </w:p>
    <w:p w14:paraId="46399BFF" w14:textId="188090E7" w:rsidR="005550D3" w:rsidRPr="00D86F21" w:rsidRDefault="005550D3" w:rsidP="005550D3">
      <w:pPr>
        <w:pStyle w:val="aff1"/>
        <w:numPr>
          <w:ilvl w:val="0"/>
          <w:numId w:val="23"/>
        </w:numPr>
        <w:ind w:firstLineChars="0"/>
        <w:jc w:val="both"/>
        <w:rPr>
          <w:b/>
          <w:bCs/>
          <w:sz w:val="22"/>
          <w:szCs w:val="22"/>
        </w:rPr>
      </w:pPr>
      <w:r w:rsidRPr="00D86F21">
        <w:rPr>
          <w:b/>
          <w:bCs/>
          <w:sz w:val="22"/>
          <w:szCs w:val="22"/>
        </w:rPr>
        <w:t xml:space="preserve">In functionality-based-LCM, </w:t>
      </w:r>
      <w:r w:rsidR="00C40E94">
        <w:rPr>
          <w:b/>
          <w:bCs/>
          <w:sz w:val="22"/>
          <w:szCs w:val="22"/>
        </w:rPr>
        <w:t xml:space="preserve">the </w:t>
      </w:r>
      <w:r w:rsidRPr="00D86F21">
        <w:rPr>
          <w:b/>
          <w:bCs/>
          <w:sz w:val="22"/>
          <w:szCs w:val="22"/>
        </w:rPr>
        <w:t>NW</w:t>
      </w:r>
      <w:r w:rsidR="00C40E94">
        <w:rPr>
          <w:b/>
          <w:bCs/>
          <w:sz w:val="22"/>
          <w:szCs w:val="22"/>
        </w:rPr>
        <w:t xml:space="preserve"> </w:t>
      </w:r>
      <w:r w:rsidRPr="00D86F21">
        <w:rPr>
          <w:b/>
          <w:bCs/>
          <w:sz w:val="22"/>
          <w:szCs w:val="22"/>
        </w:rPr>
        <w:t xml:space="preserve">side is unaware of inactive models/model parts at </w:t>
      </w:r>
      <w:r w:rsidR="00C40E94">
        <w:rPr>
          <w:b/>
          <w:bCs/>
          <w:sz w:val="22"/>
          <w:szCs w:val="22"/>
        </w:rPr>
        <w:t xml:space="preserve">the </w:t>
      </w:r>
      <w:r w:rsidRPr="00D86F21">
        <w:rPr>
          <w:b/>
          <w:bCs/>
          <w:sz w:val="22"/>
          <w:szCs w:val="22"/>
        </w:rPr>
        <w:t>UE side.</w:t>
      </w:r>
    </w:p>
    <w:p w14:paraId="2B225CDB" w14:textId="06AC162A" w:rsidR="005550D3" w:rsidRPr="00D13628" w:rsidRDefault="005550D3" w:rsidP="005550D3">
      <w:pPr>
        <w:pStyle w:val="aff1"/>
        <w:numPr>
          <w:ilvl w:val="0"/>
          <w:numId w:val="23"/>
        </w:numPr>
        <w:ind w:firstLineChars="0"/>
        <w:jc w:val="both"/>
        <w:rPr>
          <w:b/>
          <w:bCs/>
          <w:sz w:val="22"/>
          <w:szCs w:val="22"/>
        </w:rPr>
      </w:pPr>
      <w:r w:rsidRPr="00D86F21">
        <w:rPr>
          <w:b/>
          <w:bCs/>
          <w:sz w:val="22"/>
          <w:szCs w:val="22"/>
        </w:rPr>
        <w:t>The cost of activating inactive models/functionalities is too high in term</w:t>
      </w:r>
      <w:r w:rsidR="00C40E94">
        <w:rPr>
          <w:b/>
          <w:bCs/>
          <w:sz w:val="22"/>
          <w:szCs w:val="22"/>
        </w:rPr>
        <w:t>s</w:t>
      </w:r>
      <w:r w:rsidRPr="00D86F21">
        <w:rPr>
          <w:b/>
          <w:bCs/>
          <w:sz w:val="22"/>
          <w:szCs w:val="22"/>
        </w:rPr>
        <w:t xml:space="preserve"> of RS resource consumption, signaling overhead and assessment latency.</w:t>
      </w:r>
    </w:p>
    <w:p w14:paraId="6010E562" w14:textId="35230117" w:rsidR="005550D3" w:rsidRPr="005659DD" w:rsidRDefault="008829A9" w:rsidP="005550D3">
      <w:pPr>
        <w:pStyle w:val="aff1"/>
        <w:numPr>
          <w:ilvl w:val="0"/>
          <w:numId w:val="23"/>
        </w:numPr>
        <w:ind w:firstLineChars="0"/>
        <w:jc w:val="both"/>
        <w:rPr>
          <w:b/>
          <w:bCs/>
          <w:sz w:val="22"/>
          <w:szCs w:val="22"/>
        </w:rPr>
      </w:pPr>
      <w:r>
        <w:rPr>
          <w:b/>
          <w:bCs/>
          <w:sz w:val="22"/>
          <w:szCs w:val="22"/>
        </w:rPr>
        <w:t>It is required</w:t>
      </w:r>
      <w:r w:rsidRPr="00D86F21">
        <w:rPr>
          <w:b/>
          <w:bCs/>
          <w:sz w:val="22"/>
          <w:szCs w:val="22"/>
        </w:rPr>
        <w:t xml:space="preserve"> </w:t>
      </w:r>
      <w:r w:rsidR="005550D3" w:rsidRPr="00D86F21">
        <w:rPr>
          <w:b/>
          <w:bCs/>
          <w:sz w:val="22"/>
          <w:szCs w:val="22"/>
        </w:rPr>
        <w:t>to do performance comparison with non-AI method, and performance comparison between activated model/functionality and inactive model(s)/functionality(s)</w:t>
      </w:r>
    </w:p>
    <w:p w14:paraId="033CCB3B" w14:textId="77777777" w:rsidR="005550D3" w:rsidRDefault="005550D3" w:rsidP="005550D3">
      <w:pPr>
        <w:rPr>
          <w:rFonts w:eastAsia="DengXian"/>
          <w:b/>
          <w:bCs/>
          <w:sz w:val="22"/>
          <w:szCs w:val="22"/>
          <w:lang w:eastAsia="zh-CN"/>
        </w:rPr>
      </w:pPr>
    </w:p>
    <w:p w14:paraId="4E4D35C1" w14:textId="77777777" w:rsidR="005550D3" w:rsidRPr="00A21525" w:rsidRDefault="005550D3" w:rsidP="005550D3">
      <w:pPr>
        <w:rPr>
          <w:rFonts w:eastAsia="DengXian"/>
          <w:b/>
          <w:bCs/>
          <w:sz w:val="22"/>
          <w:szCs w:val="22"/>
          <w:lang w:eastAsia="zh-CN"/>
        </w:rPr>
      </w:pPr>
      <w:r w:rsidRPr="00A21525">
        <w:rPr>
          <w:rFonts w:eastAsia="DengXian"/>
          <w:b/>
          <w:bCs/>
          <w:sz w:val="22"/>
          <w:szCs w:val="22"/>
          <w:lang w:eastAsia="zh-CN"/>
        </w:rPr>
        <w:t>Proposal-1</w:t>
      </w:r>
    </w:p>
    <w:p w14:paraId="0314041D" w14:textId="70AF8365" w:rsidR="005550D3" w:rsidRPr="00A21525" w:rsidRDefault="005550D3" w:rsidP="005550D3">
      <w:pPr>
        <w:spacing w:line="360" w:lineRule="auto"/>
        <w:jc w:val="both"/>
        <w:rPr>
          <w:b/>
          <w:bCs/>
          <w:sz w:val="22"/>
          <w:szCs w:val="22"/>
        </w:rPr>
      </w:pPr>
      <w:r w:rsidRPr="00A21525">
        <w:rPr>
          <w:b/>
          <w:bCs/>
          <w:sz w:val="22"/>
          <w:szCs w:val="22"/>
        </w:rPr>
        <w:t xml:space="preserve">For the inference for </w:t>
      </w:r>
      <w:r w:rsidR="00912593">
        <w:rPr>
          <w:b/>
          <w:bCs/>
          <w:sz w:val="22"/>
          <w:szCs w:val="22"/>
        </w:rPr>
        <w:t xml:space="preserve">the </w:t>
      </w:r>
      <w:r w:rsidRPr="00A21525">
        <w:rPr>
          <w:b/>
          <w:bCs/>
          <w:sz w:val="22"/>
          <w:szCs w:val="22"/>
        </w:rPr>
        <w:t xml:space="preserve">UE-part model of two-sided models, to ensure </w:t>
      </w:r>
      <w:r w:rsidRPr="00A21525">
        <w:rPr>
          <w:b/>
          <w:bCs/>
          <w:sz w:val="22"/>
          <w:szCs w:val="22"/>
          <w:lang w:val="en-GB"/>
        </w:rPr>
        <w:t>the compatibility of the UE-part model and the NW-part model</w:t>
      </w:r>
      <w:r w:rsidRPr="00A21525">
        <w:rPr>
          <w:b/>
          <w:bCs/>
          <w:sz w:val="22"/>
          <w:szCs w:val="22"/>
        </w:rPr>
        <w:t xml:space="preserve">, the following options can be taken as potential approaches: </w:t>
      </w:r>
    </w:p>
    <w:p w14:paraId="31EE6C3B" w14:textId="77777777" w:rsidR="005550D3" w:rsidRPr="00A21525" w:rsidRDefault="005550D3" w:rsidP="005550D3">
      <w:pPr>
        <w:pStyle w:val="aff1"/>
        <w:numPr>
          <w:ilvl w:val="1"/>
          <w:numId w:val="19"/>
        </w:numPr>
        <w:spacing w:line="360" w:lineRule="auto"/>
        <w:ind w:firstLineChars="0"/>
        <w:jc w:val="both"/>
        <w:rPr>
          <w:b/>
          <w:bCs/>
          <w:sz w:val="22"/>
          <w:szCs w:val="22"/>
        </w:rPr>
      </w:pPr>
      <w:r w:rsidRPr="00A21525">
        <w:rPr>
          <w:b/>
          <w:bCs/>
          <w:sz w:val="22"/>
          <w:szCs w:val="22"/>
        </w:rPr>
        <w:t>Model ID exchange.</w:t>
      </w:r>
    </w:p>
    <w:p w14:paraId="22BAE6E8" w14:textId="1800D7F6" w:rsidR="005550D3" w:rsidRPr="00A21525" w:rsidRDefault="005550D3" w:rsidP="005550D3">
      <w:pPr>
        <w:pStyle w:val="aff1"/>
        <w:numPr>
          <w:ilvl w:val="1"/>
          <w:numId w:val="19"/>
        </w:numPr>
        <w:spacing w:line="360" w:lineRule="auto"/>
        <w:ind w:firstLineChars="0"/>
        <w:jc w:val="both"/>
        <w:rPr>
          <w:b/>
          <w:bCs/>
          <w:sz w:val="22"/>
          <w:szCs w:val="22"/>
        </w:rPr>
      </w:pPr>
      <w:r w:rsidRPr="00A21525">
        <w:rPr>
          <w:b/>
          <w:bCs/>
          <w:sz w:val="22"/>
          <w:szCs w:val="22"/>
        </w:rPr>
        <w:t>Pairing information exchange other than model</w:t>
      </w:r>
      <w:r w:rsidR="00EB159B">
        <w:rPr>
          <w:b/>
          <w:bCs/>
          <w:sz w:val="22"/>
          <w:szCs w:val="22"/>
        </w:rPr>
        <w:t xml:space="preserve"> </w:t>
      </w:r>
      <w:r w:rsidRPr="00A21525">
        <w:rPr>
          <w:b/>
          <w:bCs/>
          <w:sz w:val="22"/>
          <w:szCs w:val="22"/>
        </w:rPr>
        <w:t>ID.</w:t>
      </w:r>
    </w:p>
    <w:p w14:paraId="77392A18" w14:textId="77777777" w:rsidR="005550D3" w:rsidRPr="00A21525" w:rsidRDefault="005550D3" w:rsidP="005550D3">
      <w:pPr>
        <w:pStyle w:val="aff1"/>
        <w:numPr>
          <w:ilvl w:val="1"/>
          <w:numId w:val="19"/>
        </w:numPr>
        <w:spacing w:line="360" w:lineRule="auto"/>
        <w:ind w:firstLineChars="0"/>
        <w:jc w:val="both"/>
        <w:rPr>
          <w:b/>
          <w:bCs/>
          <w:sz w:val="22"/>
          <w:szCs w:val="22"/>
        </w:rPr>
      </w:pPr>
      <w:r w:rsidRPr="00A21525">
        <w:rPr>
          <w:b/>
          <w:bCs/>
          <w:sz w:val="22"/>
          <w:szCs w:val="22"/>
        </w:rPr>
        <w:t>Monitoring/assessment-based model selection.</w:t>
      </w:r>
    </w:p>
    <w:p w14:paraId="6710D66C" w14:textId="77777777" w:rsidR="005550D3" w:rsidRPr="00A21525" w:rsidRDefault="005550D3" w:rsidP="005550D3">
      <w:pPr>
        <w:pStyle w:val="aff1"/>
        <w:numPr>
          <w:ilvl w:val="1"/>
          <w:numId w:val="19"/>
        </w:numPr>
        <w:spacing w:line="360" w:lineRule="auto"/>
        <w:ind w:firstLineChars="0"/>
        <w:jc w:val="both"/>
        <w:rPr>
          <w:b/>
          <w:bCs/>
          <w:sz w:val="22"/>
          <w:szCs w:val="22"/>
        </w:rPr>
      </w:pPr>
      <w:r w:rsidRPr="00A21525">
        <w:rPr>
          <w:b/>
          <w:bCs/>
          <w:sz w:val="22"/>
          <w:szCs w:val="22"/>
        </w:rPr>
        <w:t>Model training at NW and transfer to UE.</w:t>
      </w:r>
    </w:p>
    <w:p w14:paraId="0BFEE93F" w14:textId="77777777" w:rsidR="005550D3" w:rsidRPr="00A21525" w:rsidRDefault="005550D3" w:rsidP="005550D3">
      <w:pPr>
        <w:pStyle w:val="aff1"/>
        <w:numPr>
          <w:ilvl w:val="0"/>
          <w:numId w:val="19"/>
        </w:numPr>
        <w:spacing w:line="360" w:lineRule="auto"/>
        <w:ind w:firstLineChars="0"/>
        <w:jc w:val="both"/>
        <w:rPr>
          <w:b/>
          <w:bCs/>
          <w:sz w:val="22"/>
          <w:szCs w:val="22"/>
        </w:rPr>
      </w:pPr>
      <w:r w:rsidRPr="00A21525">
        <w:rPr>
          <w:b/>
          <w:bCs/>
          <w:sz w:val="22"/>
          <w:szCs w:val="22"/>
        </w:rPr>
        <w:t>Note: model ID exchange can be assumed as the default approach.</w:t>
      </w:r>
    </w:p>
    <w:p w14:paraId="4D46BA9A" w14:textId="77777777" w:rsidR="005550D3" w:rsidRDefault="005550D3" w:rsidP="005550D3"/>
    <w:p w14:paraId="38F98CA1" w14:textId="77777777" w:rsidR="00BA5CAA" w:rsidRPr="00A21525" w:rsidRDefault="00BA5CAA" w:rsidP="00BA5CAA">
      <w:pPr>
        <w:jc w:val="both"/>
        <w:rPr>
          <w:b/>
          <w:bCs/>
          <w:sz w:val="22"/>
          <w:szCs w:val="22"/>
        </w:rPr>
      </w:pPr>
      <w:r w:rsidRPr="00A21525">
        <w:rPr>
          <w:b/>
          <w:bCs/>
          <w:sz w:val="22"/>
          <w:szCs w:val="22"/>
        </w:rPr>
        <w:t xml:space="preserve">Proposal-2: The proposal 9-5 of R1-2310374 is suggested to be updated </w:t>
      </w:r>
      <w:r>
        <w:rPr>
          <w:b/>
          <w:bCs/>
          <w:sz w:val="22"/>
          <w:szCs w:val="22"/>
        </w:rPr>
        <w:t>to</w:t>
      </w:r>
      <w:r w:rsidRPr="00A21525">
        <w:rPr>
          <w:b/>
          <w:bCs/>
          <w:sz w:val="22"/>
          <w:szCs w:val="22"/>
        </w:rPr>
        <w:t>:</w:t>
      </w:r>
    </w:p>
    <w:p w14:paraId="5894D906" w14:textId="77777777" w:rsidR="00BA5CAA" w:rsidRPr="00A21525" w:rsidRDefault="00BA5CAA" w:rsidP="00BA5CAA">
      <w:pPr>
        <w:jc w:val="both"/>
        <w:rPr>
          <w:b/>
          <w:bCs/>
          <w:sz w:val="22"/>
          <w:szCs w:val="22"/>
        </w:rPr>
      </w:pPr>
      <w:r w:rsidRPr="00A21525">
        <w:rPr>
          <w:b/>
          <w:bCs/>
          <w:sz w:val="22"/>
          <w:szCs w:val="22"/>
        </w:rPr>
        <w:t>Type A</w:t>
      </w:r>
    </w:p>
    <w:p w14:paraId="6156A188" w14:textId="77777777" w:rsidR="00BA5CAA" w:rsidRPr="005550D3" w:rsidRDefault="00BA5CAA" w:rsidP="00BA5CAA">
      <w:pPr>
        <w:pStyle w:val="aff1"/>
        <w:numPr>
          <w:ilvl w:val="0"/>
          <w:numId w:val="44"/>
        </w:numPr>
        <w:spacing w:line="360" w:lineRule="auto"/>
        <w:ind w:firstLineChars="0"/>
        <w:rPr>
          <w:b/>
          <w:bCs/>
          <w:sz w:val="22"/>
          <w:szCs w:val="22"/>
        </w:rPr>
      </w:pPr>
      <w:r w:rsidRPr="00A21525">
        <w:rPr>
          <w:b/>
          <w:bCs/>
          <w:sz w:val="22"/>
          <w:szCs w:val="22"/>
        </w:rPr>
        <w:t>Used to identify a model developed offline, potentially via multi-vendor collaboration</w:t>
      </w:r>
      <w:r>
        <w:rPr>
          <w:b/>
          <w:bCs/>
          <w:sz w:val="22"/>
          <w:szCs w:val="22"/>
        </w:rPr>
        <w:t>.</w:t>
      </w:r>
    </w:p>
    <w:p w14:paraId="537FBCE4" w14:textId="77777777" w:rsidR="00BA5CAA" w:rsidRDefault="00BA5CAA" w:rsidP="00BA5CAA">
      <w:pPr>
        <w:jc w:val="both"/>
        <w:rPr>
          <w:b/>
          <w:bCs/>
          <w:sz w:val="22"/>
          <w:szCs w:val="22"/>
        </w:rPr>
      </w:pPr>
      <w:r w:rsidRPr="00A21525">
        <w:rPr>
          <w:b/>
          <w:bCs/>
          <w:sz w:val="22"/>
          <w:szCs w:val="22"/>
        </w:rPr>
        <w:t xml:space="preserve">Type B1: </w:t>
      </w:r>
    </w:p>
    <w:p w14:paraId="667E528A" w14:textId="77777777" w:rsidR="00BA5CAA" w:rsidRPr="00A21525" w:rsidRDefault="00BA5CAA" w:rsidP="00BA5CAA">
      <w:pPr>
        <w:pStyle w:val="aff1"/>
        <w:numPr>
          <w:ilvl w:val="0"/>
          <w:numId w:val="44"/>
        </w:numPr>
        <w:spacing w:line="360" w:lineRule="auto"/>
        <w:ind w:firstLineChars="0"/>
        <w:rPr>
          <w:b/>
          <w:bCs/>
          <w:sz w:val="22"/>
          <w:szCs w:val="22"/>
        </w:rPr>
      </w:pPr>
      <w:r w:rsidRPr="00A21525">
        <w:rPr>
          <w:b/>
          <w:bCs/>
          <w:sz w:val="22"/>
          <w:szCs w:val="22"/>
        </w:rPr>
        <w:t xml:space="preserve">UE initiated model identification to achieve alignment on the NW-side additional condition between NW-side and UE-side, and may include the following subtype </w:t>
      </w:r>
      <w:r>
        <w:rPr>
          <w:b/>
          <w:bCs/>
          <w:sz w:val="22"/>
          <w:szCs w:val="22"/>
        </w:rPr>
        <w:t xml:space="preserve">as </w:t>
      </w:r>
      <w:r w:rsidRPr="00A21525">
        <w:rPr>
          <w:b/>
          <w:bCs/>
          <w:sz w:val="22"/>
          <w:szCs w:val="22"/>
        </w:rPr>
        <w:t>examples:</w:t>
      </w:r>
    </w:p>
    <w:p w14:paraId="17315E90" w14:textId="4C613D22" w:rsidR="00BA5CAA" w:rsidRPr="00A21525" w:rsidRDefault="00BA5CAA" w:rsidP="00BA5CAA">
      <w:pPr>
        <w:pStyle w:val="aff1"/>
        <w:numPr>
          <w:ilvl w:val="1"/>
          <w:numId w:val="44"/>
        </w:numPr>
        <w:spacing w:line="360" w:lineRule="auto"/>
        <w:ind w:firstLineChars="0"/>
        <w:rPr>
          <w:b/>
          <w:bCs/>
          <w:sz w:val="22"/>
          <w:szCs w:val="22"/>
        </w:rPr>
      </w:pPr>
      <w:r w:rsidRPr="00A21525">
        <w:rPr>
          <w:b/>
          <w:bCs/>
          <w:sz w:val="22"/>
          <w:szCs w:val="22"/>
        </w:rPr>
        <w:t xml:space="preserve">identify a model using </w:t>
      </w:r>
      <w:r w:rsidR="00032A12">
        <w:rPr>
          <w:b/>
          <w:bCs/>
          <w:sz w:val="22"/>
          <w:szCs w:val="22"/>
        </w:rPr>
        <w:t xml:space="preserve">a </w:t>
      </w:r>
      <w:r w:rsidRPr="00A21525">
        <w:rPr>
          <w:b/>
          <w:bCs/>
          <w:sz w:val="22"/>
          <w:szCs w:val="22"/>
        </w:rPr>
        <w:t>specified list of parameters and candidate values;</w:t>
      </w:r>
    </w:p>
    <w:p w14:paraId="5C057967" w14:textId="77777777" w:rsidR="00BA5CAA" w:rsidRPr="00A21525" w:rsidRDefault="00BA5CAA" w:rsidP="00BA5CAA">
      <w:pPr>
        <w:pStyle w:val="aff1"/>
        <w:numPr>
          <w:ilvl w:val="1"/>
          <w:numId w:val="44"/>
        </w:numPr>
        <w:spacing w:line="360" w:lineRule="auto"/>
        <w:ind w:firstLineChars="0"/>
        <w:rPr>
          <w:b/>
          <w:bCs/>
          <w:sz w:val="22"/>
          <w:szCs w:val="22"/>
        </w:rPr>
      </w:pPr>
      <w:r w:rsidRPr="00A21525">
        <w:rPr>
          <w:b/>
          <w:bCs/>
          <w:sz w:val="22"/>
          <w:szCs w:val="22"/>
        </w:rPr>
        <w:lastRenderedPageBreak/>
        <w:t>identify an updated UE-side/part model;</w:t>
      </w:r>
    </w:p>
    <w:p w14:paraId="590F3C02" w14:textId="77777777" w:rsidR="00BA5CAA" w:rsidRPr="00A21525" w:rsidRDefault="00BA5CAA" w:rsidP="00BA5CAA">
      <w:pPr>
        <w:pStyle w:val="aff1"/>
        <w:numPr>
          <w:ilvl w:val="1"/>
          <w:numId w:val="44"/>
        </w:numPr>
        <w:spacing w:line="360" w:lineRule="auto"/>
        <w:ind w:firstLineChars="0"/>
        <w:rPr>
          <w:b/>
          <w:bCs/>
          <w:sz w:val="22"/>
          <w:szCs w:val="22"/>
        </w:rPr>
      </w:pPr>
      <w:r w:rsidRPr="00A21525">
        <w:rPr>
          <w:b/>
          <w:bCs/>
          <w:sz w:val="22"/>
          <w:szCs w:val="22"/>
        </w:rPr>
        <w:t>identify a model using NW-indicated time duration and regions</w:t>
      </w:r>
      <w:r>
        <w:rPr>
          <w:b/>
          <w:bCs/>
          <w:sz w:val="22"/>
          <w:szCs w:val="22"/>
        </w:rPr>
        <w:t>.</w:t>
      </w:r>
    </w:p>
    <w:p w14:paraId="387DFF87" w14:textId="77777777" w:rsidR="00BA5CAA" w:rsidRDefault="00BA5CAA" w:rsidP="00BA5CAA">
      <w:pPr>
        <w:jc w:val="both"/>
        <w:rPr>
          <w:b/>
          <w:bCs/>
          <w:sz w:val="22"/>
          <w:szCs w:val="22"/>
        </w:rPr>
      </w:pPr>
      <w:r w:rsidRPr="00A21525">
        <w:rPr>
          <w:b/>
          <w:bCs/>
          <w:sz w:val="22"/>
          <w:szCs w:val="22"/>
        </w:rPr>
        <w:t xml:space="preserve">Type B2: </w:t>
      </w:r>
    </w:p>
    <w:p w14:paraId="54C0BFF9" w14:textId="63005FE8" w:rsidR="00BA5CAA" w:rsidRPr="00A21525" w:rsidRDefault="00BA5CAA" w:rsidP="00BA5CAA">
      <w:pPr>
        <w:pStyle w:val="aff1"/>
        <w:numPr>
          <w:ilvl w:val="0"/>
          <w:numId w:val="44"/>
        </w:numPr>
        <w:spacing w:line="360" w:lineRule="auto"/>
        <w:ind w:firstLineChars="0"/>
        <w:rPr>
          <w:b/>
          <w:bCs/>
          <w:sz w:val="22"/>
          <w:szCs w:val="22"/>
        </w:rPr>
      </w:pPr>
      <w:r w:rsidRPr="00A21525">
        <w:rPr>
          <w:b/>
          <w:bCs/>
          <w:sz w:val="22"/>
          <w:szCs w:val="22"/>
        </w:rPr>
        <w:t xml:space="preserve">NW initiated model identification to achieve alignment on the NW-side additional condition between NW-side and UE-side, and may include the following subtype </w:t>
      </w:r>
      <w:r w:rsidR="004A6D06">
        <w:rPr>
          <w:b/>
          <w:bCs/>
          <w:sz w:val="22"/>
          <w:szCs w:val="22"/>
        </w:rPr>
        <w:t xml:space="preserve">as </w:t>
      </w:r>
      <w:r w:rsidRPr="00A21525">
        <w:rPr>
          <w:b/>
          <w:bCs/>
          <w:sz w:val="22"/>
          <w:szCs w:val="22"/>
        </w:rPr>
        <w:t>examples:</w:t>
      </w:r>
    </w:p>
    <w:p w14:paraId="01919CCF" w14:textId="0A8AB4A5" w:rsidR="00BA5CAA" w:rsidRPr="00A21525" w:rsidRDefault="004A6D06" w:rsidP="00BA5CAA">
      <w:pPr>
        <w:pStyle w:val="aff1"/>
        <w:numPr>
          <w:ilvl w:val="0"/>
          <w:numId w:val="44"/>
        </w:numPr>
        <w:spacing w:line="360" w:lineRule="auto"/>
        <w:ind w:left="1080" w:firstLineChars="0"/>
        <w:rPr>
          <w:b/>
          <w:bCs/>
          <w:sz w:val="22"/>
          <w:szCs w:val="22"/>
        </w:rPr>
      </w:pPr>
      <w:r w:rsidRPr="00A21525">
        <w:rPr>
          <w:b/>
          <w:bCs/>
          <w:sz w:val="22"/>
          <w:szCs w:val="22"/>
        </w:rPr>
        <w:t>M</w:t>
      </w:r>
      <w:r w:rsidR="00BA5CAA" w:rsidRPr="00A21525">
        <w:rPr>
          <w:b/>
          <w:bCs/>
          <w:sz w:val="22"/>
          <w:szCs w:val="22"/>
        </w:rPr>
        <w:t>odel is indicated during model transfer from NW to UE</w:t>
      </w:r>
      <w:r>
        <w:rPr>
          <w:b/>
          <w:bCs/>
          <w:sz w:val="22"/>
          <w:szCs w:val="22"/>
        </w:rPr>
        <w:t>;</w:t>
      </w:r>
    </w:p>
    <w:p w14:paraId="4A397383" w14:textId="715B7B84" w:rsidR="00BA5CAA" w:rsidRPr="00A21525" w:rsidRDefault="00BA5CAA" w:rsidP="00BA5CAA">
      <w:pPr>
        <w:pStyle w:val="aff1"/>
        <w:numPr>
          <w:ilvl w:val="0"/>
          <w:numId w:val="44"/>
        </w:numPr>
        <w:spacing w:line="360" w:lineRule="auto"/>
        <w:ind w:left="1080" w:firstLineChars="0"/>
        <w:rPr>
          <w:b/>
          <w:bCs/>
          <w:sz w:val="22"/>
          <w:szCs w:val="22"/>
        </w:rPr>
      </w:pPr>
      <w:r w:rsidRPr="00A21525">
        <w:rPr>
          <w:b/>
          <w:bCs/>
          <w:sz w:val="22"/>
          <w:szCs w:val="22"/>
        </w:rPr>
        <w:t>model is indicated via dataset identification from NW to UE</w:t>
      </w:r>
      <w:r w:rsidR="004A6D06">
        <w:rPr>
          <w:b/>
          <w:bCs/>
          <w:sz w:val="22"/>
          <w:szCs w:val="22"/>
        </w:rPr>
        <w:t>.</w:t>
      </w:r>
    </w:p>
    <w:p w14:paraId="191138EB" w14:textId="77777777" w:rsidR="00BA5CAA" w:rsidRPr="00A21525" w:rsidRDefault="00BA5CAA" w:rsidP="00BA5CAA">
      <w:pPr>
        <w:spacing w:line="360" w:lineRule="auto"/>
        <w:rPr>
          <w:b/>
          <w:bCs/>
          <w:sz w:val="22"/>
          <w:szCs w:val="22"/>
        </w:rPr>
      </w:pPr>
      <w:r w:rsidRPr="00A21525">
        <w:rPr>
          <w:b/>
          <w:bCs/>
          <w:sz w:val="22"/>
          <w:szCs w:val="22"/>
        </w:rPr>
        <w:t>Other subtypes of model identification are not excluded.</w:t>
      </w:r>
    </w:p>
    <w:p w14:paraId="7567B32C" w14:textId="77777777" w:rsidR="005550D3" w:rsidRDefault="005550D3" w:rsidP="005550D3">
      <w:pPr>
        <w:jc w:val="both"/>
        <w:rPr>
          <w:b/>
          <w:bCs/>
          <w:sz w:val="22"/>
          <w:szCs w:val="22"/>
        </w:rPr>
      </w:pPr>
    </w:p>
    <w:p w14:paraId="26519107" w14:textId="77777777" w:rsidR="005550D3" w:rsidRDefault="005550D3" w:rsidP="005550D3">
      <w:pPr>
        <w:rPr>
          <w:b/>
          <w:bCs/>
          <w:sz w:val="22"/>
          <w:szCs w:val="22"/>
          <w:lang w:eastAsia="ja-JP"/>
        </w:rPr>
      </w:pPr>
      <w:r w:rsidRPr="0012169B">
        <w:rPr>
          <w:b/>
          <w:bCs/>
          <w:sz w:val="22"/>
          <w:szCs w:val="22"/>
          <w:lang w:eastAsia="ja-JP"/>
        </w:rPr>
        <w:t>Proposal-</w:t>
      </w:r>
      <w:r>
        <w:rPr>
          <w:b/>
          <w:bCs/>
          <w:sz w:val="22"/>
          <w:szCs w:val="22"/>
          <w:lang w:eastAsia="ja-JP"/>
        </w:rPr>
        <w:t>3</w:t>
      </w:r>
      <w:r w:rsidRPr="0012169B">
        <w:rPr>
          <w:b/>
          <w:bCs/>
          <w:sz w:val="22"/>
          <w:szCs w:val="22"/>
          <w:lang w:eastAsia="ja-JP"/>
        </w:rPr>
        <w:t xml:space="preserve">: </w:t>
      </w:r>
      <w:r>
        <w:rPr>
          <w:b/>
          <w:bCs/>
          <w:sz w:val="22"/>
          <w:szCs w:val="22"/>
          <w:lang w:eastAsia="ja-JP"/>
        </w:rPr>
        <w:t>For Type B model identification:</w:t>
      </w:r>
    </w:p>
    <w:p w14:paraId="22357EB4" w14:textId="7369BDBF" w:rsidR="005550D3" w:rsidRPr="00197BED" w:rsidRDefault="004A6D06" w:rsidP="005550D3">
      <w:pPr>
        <w:pStyle w:val="aff1"/>
        <w:numPr>
          <w:ilvl w:val="0"/>
          <w:numId w:val="43"/>
        </w:numPr>
        <w:ind w:firstLineChars="0"/>
        <w:rPr>
          <w:b/>
          <w:bCs/>
          <w:sz w:val="22"/>
          <w:szCs w:val="22"/>
          <w:lang w:eastAsia="ja-JP"/>
        </w:rPr>
      </w:pPr>
      <w:r>
        <w:rPr>
          <w:b/>
          <w:bCs/>
          <w:sz w:val="22"/>
          <w:szCs w:val="22"/>
          <w:lang w:eastAsia="ja-JP"/>
        </w:rPr>
        <w:t xml:space="preserve">Besides the global model ID, the </w:t>
      </w:r>
      <w:r w:rsidR="005550D3">
        <w:rPr>
          <w:b/>
          <w:bCs/>
          <w:sz w:val="22"/>
          <w:szCs w:val="22"/>
          <w:lang w:eastAsia="ja-JP"/>
        </w:rPr>
        <w:t>L</w:t>
      </w:r>
      <w:r w:rsidR="005550D3" w:rsidRPr="00197BED">
        <w:rPr>
          <w:b/>
          <w:bCs/>
          <w:sz w:val="22"/>
          <w:szCs w:val="22"/>
          <w:lang w:eastAsia="ja-JP"/>
        </w:rPr>
        <w:t xml:space="preserve">ocal ID can be used in the model identification procedure. </w:t>
      </w:r>
    </w:p>
    <w:p w14:paraId="794A8BF7" w14:textId="77777777" w:rsidR="005550D3" w:rsidRDefault="005550D3" w:rsidP="005550D3">
      <w:pPr>
        <w:pStyle w:val="aff1"/>
        <w:numPr>
          <w:ilvl w:val="0"/>
          <w:numId w:val="43"/>
        </w:numPr>
        <w:ind w:firstLineChars="0"/>
        <w:rPr>
          <w:b/>
          <w:bCs/>
          <w:sz w:val="22"/>
          <w:szCs w:val="22"/>
        </w:rPr>
      </w:pPr>
      <w:r w:rsidRPr="00197BED">
        <w:rPr>
          <w:b/>
          <w:bCs/>
          <w:sz w:val="22"/>
          <w:szCs w:val="22"/>
          <w:lang w:eastAsia="ja-JP"/>
        </w:rPr>
        <w:t xml:space="preserve">After model identification, local-ID-based AI/ML operations </w:t>
      </w:r>
      <w:r w:rsidRPr="00197BED">
        <w:rPr>
          <w:b/>
          <w:bCs/>
          <w:sz w:val="22"/>
          <w:szCs w:val="22"/>
        </w:rPr>
        <w:t xml:space="preserve">can be studied for AI/ML model/functionality activation, deactivation, fallback, and switching. </w:t>
      </w:r>
    </w:p>
    <w:p w14:paraId="3BE874FF" w14:textId="77777777" w:rsidR="005550D3" w:rsidRDefault="005550D3" w:rsidP="005550D3">
      <w:pPr>
        <w:jc w:val="both"/>
        <w:rPr>
          <w:b/>
          <w:bCs/>
          <w:sz w:val="22"/>
          <w:szCs w:val="22"/>
        </w:rPr>
      </w:pPr>
    </w:p>
    <w:p w14:paraId="5FDD34A0" w14:textId="77777777" w:rsidR="005550D3" w:rsidRDefault="005550D3" w:rsidP="005550D3">
      <w:pPr>
        <w:jc w:val="both"/>
        <w:rPr>
          <w:b/>
          <w:bCs/>
          <w:sz w:val="22"/>
          <w:szCs w:val="22"/>
        </w:rPr>
      </w:pPr>
      <w:r>
        <w:rPr>
          <w:b/>
          <w:bCs/>
          <w:sz w:val="22"/>
          <w:szCs w:val="22"/>
        </w:rPr>
        <w:t>Proposal</w:t>
      </w:r>
      <w:r w:rsidRPr="00D86F21">
        <w:rPr>
          <w:b/>
          <w:bCs/>
          <w:sz w:val="22"/>
          <w:szCs w:val="22"/>
        </w:rPr>
        <w:t>-</w:t>
      </w:r>
      <w:r>
        <w:rPr>
          <w:b/>
          <w:bCs/>
          <w:sz w:val="22"/>
          <w:szCs w:val="22"/>
        </w:rPr>
        <w:t>4</w:t>
      </w:r>
      <w:r w:rsidRPr="00D86F21">
        <w:rPr>
          <w:b/>
          <w:bCs/>
          <w:sz w:val="22"/>
          <w:szCs w:val="22"/>
        </w:rPr>
        <w:t xml:space="preserve">: </w:t>
      </w:r>
      <w:r>
        <w:rPr>
          <w:b/>
          <w:bCs/>
          <w:sz w:val="22"/>
          <w:szCs w:val="22"/>
        </w:rPr>
        <w:t xml:space="preserve">To assess the applicability of an AI/ML model/functionality, performance comparison for </w:t>
      </w:r>
      <w:r w:rsidRPr="00175B5E">
        <w:rPr>
          <w:b/>
          <w:bCs/>
          <w:sz w:val="22"/>
          <w:szCs w:val="22"/>
        </w:rPr>
        <w:t>activati</w:t>
      </w:r>
      <w:r>
        <w:rPr>
          <w:b/>
          <w:bCs/>
          <w:sz w:val="22"/>
          <w:szCs w:val="22"/>
        </w:rPr>
        <w:t xml:space="preserve">ng </w:t>
      </w:r>
      <w:r w:rsidRPr="00175B5E">
        <w:rPr>
          <w:b/>
          <w:bCs/>
          <w:sz w:val="22"/>
          <w:szCs w:val="22"/>
        </w:rPr>
        <w:t>a model/functionality</w:t>
      </w:r>
      <w:r>
        <w:rPr>
          <w:b/>
          <w:bCs/>
          <w:sz w:val="22"/>
          <w:szCs w:val="22"/>
        </w:rPr>
        <w:t xml:space="preserve"> and for </w:t>
      </w:r>
      <w:r w:rsidRPr="00175B5E">
        <w:rPr>
          <w:b/>
          <w:bCs/>
          <w:sz w:val="22"/>
          <w:szCs w:val="22"/>
        </w:rPr>
        <w:t>model/functionality</w:t>
      </w:r>
      <w:r>
        <w:rPr>
          <w:b/>
          <w:bCs/>
          <w:sz w:val="22"/>
          <w:szCs w:val="22"/>
        </w:rPr>
        <w:t xml:space="preserve"> selection/switching should be studied in </w:t>
      </w:r>
      <w:r w:rsidRPr="00452376">
        <w:rPr>
          <w:b/>
          <w:bCs/>
          <w:sz w:val="22"/>
          <w:szCs w:val="22"/>
        </w:rPr>
        <w:t>assessment/monitoring of inactive models/functionalities</w:t>
      </w:r>
      <w:r>
        <w:rPr>
          <w:b/>
          <w:bCs/>
          <w:sz w:val="22"/>
          <w:szCs w:val="22"/>
        </w:rPr>
        <w:t>.</w:t>
      </w:r>
    </w:p>
    <w:p w14:paraId="4438BDBC" w14:textId="77777777" w:rsidR="005550D3" w:rsidRDefault="005550D3" w:rsidP="005550D3"/>
    <w:p w14:paraId="4FD3A672" w14:textId="3AA1503B" w:rsidR="005550D3" w:rsidRPr="00C70B4F" w:rsidRDefault="005550D3" w:rsidP="005550D3">
      <w:pPr>
        <w:jc w:val="both"/>
        <w:rPr>
          <w:b/>
          <w:bCs/>
          <w:sz w:val="22"/>
          <w:szCs w:val="22"/>
        </w:rPr>
      </w:pPr>
      <w:r w:rsidRPr="00C70B4F">
        <w:rPr>
          <w:b/>
          <w:bCs/>
          <w:sz w:val="22"/>
          <w:szCs w:val="22"/>
        </w:rPr>
        <w:t>Proposal-</w:t>
      </w:r>
      <w:r>
        <w:rPr>
          <w:b/>
          <w:bCs/>
          <w:sz w:val="22"/>
          <w:szCs w:val="22"/>
        </w:rPr>
        <w:t>5</w:t>
      </w:r>
      <w:r w:rsidRPr="00C70B4F">
        <w:rPr>
          <w:b/>
          <w:bCs/>
          <w:sz w:val="22"/>
          <w:szCs w:val="22"/>
        </w:rPr>
        <w:t xml:space="preserve">: FL proposal of 9-6b in the previous meeting is suggested to be updated </w:t>
      </w:r>
      <w:r w:rsidR="00706E87">
        <w:rPr>
          <w:b/>
          <w:bCs/>
          <w:sz w:val="22"/>
          <w:szCs w:val="22"/>
        </w:rPr>
        <w:t xml:space="preserve">by </w:t>
      </w:r>
      <w:r>
        <w:rPr>
          <w:b/>
          <w:bCs/>
          <w:sz w:val="22"/>
          <w:szCs w:val="22"/>
        </w:rPr>
        <w:t xml:space="preserve">adding </w:t>
      </w:r>
      <w:r w:rsidRPr="00452376">
        <w:rPr>
          <w:b/>
          <w:bCs/>
          <w:i/>
          <w:iCs/>
          <w:sz w:val="22"/>
          <w:szCs w:val="22"/>
        </w:rPr>
        <w:t>the  applicable cases</w:t>
      </w:r>
      <w:r>
        <w:rPr>
          <w:b/>
          <w:bCs/>
          <w:sz w:val="22"/>
          <w:szCs w:val="22"/>
        </w:rPr>
        <w:t xml:space="preserve"> as shown in the highlight </w:t>
      </w:r>
      <w:r w:rsidR="00EE124C">
        <w:rPr>
          <w:b/>
          <w:bCs/>
          <w:sz w:val="22"/>
          <w:szCs w:val="22"/>
        </w:rPr>
        <w:t xml:space="preserve">yellow </w:t>
      </w:r>
      <w:r>
        <w:rPr>
          <w:b/>
          <w:bCs/>
          <w:sz w:val="22"/>
          <w:szCs w:val="22"/>
        </w:rPr>
        <w:t>part</w:t>
      </w:r>
      <w:r w:rsidRPr="00C70B4F">
        <w:rPr>
          <w:b/>
          <w:bCs/>
          <w:sz w:val="22"/>
          <w:szCs w:val="22"/>
        </w:rPr>
        <w:t>:</w:t>
      </w:r>
    </w:p>
    <w:p w14:paraId="05A53264" w14:textId="77777777" w:rsidR="005550D3" w:rsidRPr="00C70B4F" w:rsidRDefault="005550D3" w:rsidP="005550D3">
      <w:pPr>
        <w:spacing w:line="360" w:lineRule="auto"/>
        <w:rPr>
          <w:rFonts w:eastAsia="SimSun" w:cstheme="minorHAnsi"/>
          <w:b/>
          <w:i/>
          <w:sz w:val="22"/>
          <w:szCs w:val="22"/>
          <w:lang w:eastAsia="zh-CN"/>
        </w:rPr>
      </w:pPr>
      <w:r w:rsidRPr="00C70B4F">
        <w:rPr>
          <w:rFonts w:eastAsia="SimSun" w:cstheme="minorHAnsi"/>
          <w:b/>
          <w:i/>
          <w:sz w:val="22"/>
          <w:szCs w:val="22"/>
          <w:lang w:eastAsia="zh-CN"/>
        </w:rPr>
        <w:t>Confirm the necessity of assessment/monitoring of inactive models / functionalities, with the following assumptions as the starting point:</w:t>
      </w:r>
    </w:p>
    <w:p w14:paraId="2D8AEB0A" w14:textId="77777777" w:rsidR="005550D3" w:rsidRPr="00C70B4F" w:rsidRDefault="005550D3" w:rsidP="005550D3">
      <w:pPr>
        <w:pStyle w:val="aff1"/>
        <w:numPr>
          <w:ilvl w:val="0"/>
          <w:numId w:val="19"/>
        </w:numPr>
        <w:spacing w:after="160" w:line="360" w:lineRule="auto"/>
        <w:ind w:firstLineChars="0"/>
        <w:rPr>
          <w:rFonts w:eastAsia="SimSun" w:cstheme="minorHAnsi"/>
          <w:b/>
          <w:i/>
          <w:sz w:val="22"/>
          <w:szCs w:val="22"/>
          <w:lang w:eastAsia="zh-CN"/>
        </w:rPr>
      </w:pPr>
      <w:r w:rsidRPr="00C70B4F">
        <w:rPr>
          <w:rFonts w:eastAsia="SimSun" w:cstheme="minorHAnsi"/>
          <w:b/>
          <w:i/>
          <w:sz w:val="22"/>
          <w:szCs w:val="22"/>
        </w:rPr>
        <w:t>One way to monitor inactive models/functionalities is by activating them and reusing m</w:t>
      </w:r>
      <w:r w:rsidRPr="00C70B4F">
        <w:rPr>
          <w:rFonts w:eastAsia="SimSun" w:cstheme="minorHAnsi"/>
          <w:b/>
          <w:i/>
          <w:sz w:val="22"/>
          <w:szCs w:val="22"/>
          <w:lang w:eastAsia="zh-CN"/>
        </w:rPr>
        <w:t>echanisms defined for monitoring of active models/functionalities</w:t>
      </w:r>
      <w:r w:rsidRPr="00C70B4F">
        <w:rPr>
          <w:rFonts w:eastAsia="SimSun" w:cstheme="minorHAnsi"/>
          <w:b/>
          <w:i/>
          <w:sz w:val="22"/>
          <w:szCs w:val="22"/>
        </w:rPr>
        <w:t>.</w:t>
      </w:r>
    </w:p>
    <w:p w14:paraId="4567A7C3" w14:textId="77777777" w:rsidR="005550D3" w:rsidRPr="00C70B4F" w:rsidRDefault="005550D3" w:rsidP="005550D3">
      <w:pPr>
        <w:pStyle w:val="aff1"/>
        <w:numPr>
          <w:ilvl w:val="1"/>
          <w:numId w:val="19"/>
        </w:numPr>
        <w:spacing w:after="160" w:line="360" w:lineRule="auto"/>
        <w:ind w:firstLineChars="0"/>
        <w:rPr>
          <w:rFonts w:eastAsia="SimSun" w:cstheme="minorHAnsi"/>
          <w:b/>
          <w:i/>
          <w:sz w:val="22"/>
          <w:szCs w:val="22"/>
          <w:lang w:eastAsia="zh-CN"/>
        </w:rPr>
      </w:pPr>
      <w:r w:rsidRPr="00C70B4F">
        <w:rPr>
          <w:rFonts w:eastAsia="SimSun" w:cstheme="minorHAnsi"/>
          <w:b/>
          <w:i/>
          <w:color w:val="FF0000"/>
          <w:sz w:val="22"/>
          <w:szCs w:val="22"/>
        </w:rPr>
        <w:t>FFS: feasibility of activating multiple models/functionalities.</w:t>
      </w:r>
    </w:p>
    <w:p w14:paraId="349BC878" w14:textId="77777777" w:rsidR="005550D3" w:rsidRPr="00C70B4F" w:rsidRDefault="005550D3" w:rsidP="005550D3">
      <w:pPr>
        <w:pStyle w:val="aff1"/>
        <w:numPr>
          <w:ilvl w:val="0"/>
          <w:numId w:val="19"/>
        </w:numPr>
        <w:spacing w:line="360" w:lineRule="auto"/>
        <w:ind w:firstLineChars="0"/>
        <w:rPr>
          <w:rFonts w:eastAsia="SimSun" w:cstheme="minorHAnsi"/>
          <w:b/>
          <w:i/>
          <w:sz w:val="22"/>
          <w:szCs w:val="22"/>
          <w:lang w:eastAsia="zh-CN"/>
        </w:rPr>
      </w:pPr>
      <w:r w:rsidRPr="00C70B4F">
        <w:rPr>
          <w:rFonts w:eastAsia="SimSun" w:cstheme="minorHAnsi"/>
          <w:b/>
          <w:i/>
          <w:sz w:val="22"/>
          <w:szCs w:val="22"/>
          <w:lang w:eastAsia="zh-CN"/>
        </w:rPr>
        <w:t>The following aspects may be considered for further study or in WI to assess the applicability and expected performance of an inactive model/functionality:</w:t>
      </w:r>
    </w:p>
    <w:p w14:paraId="57667B42" w14:textId="77777777" w:rsidR="005550D3" w:rsidRPr="00C70B4F" w:rsidRDefault="005550D3" w:rsidP="005550D3">
      <w:pPr>
        <w:pStyle w:val="aff1"/>
        <w:numPr>
          <w:ilvl w:val="1"/>
          <w:numId w:val="19"/>
        </w:numPr>
        <w:spacing w:after="160" w:line="360" w:lineRule="auto"/>
        <w:ind w:firstLineChars="0"/>
        <w:rPr>
          <w:rFonts w:eastAsia="SimSun" w:cstheme="minorHAnsi"/>
          <w:b/>
          <w:i/>
          <w:sz w:val="22"/>
          <w:szCs w:val="22"/>
          <w:lang w:eastAsia="zh-CN"/>
        </w:rPr>
      </w:pPr>
      <w:r w:rsidRPr="00C70B4F">
        <w:rPr>
          <w:rFonts w:eastAsia="SimSun" w:cstheme="minorHAnsi"/>
          <w:b/>
          <w:i/>
          <w:sz w:val="22"/>
          <w:szCs w:val="22"/>
          <w:lang w:eastAsia="zh-CN"/>
        </w:rPr>
        <w:t xml:space="preserve">Configuring </w:t>
      </w:r>
      <w:r w:rsidRPr="00C70B4F">
        <w:rPr>
          <w:rFonts w:eastAsia="SimSun" w:cstheme="minorHAnsi"/>
          <w:b/>
          <w:i/>
          <w:strike/>
          <w:color w:val="FF0000"/>
          <w:sz w:val="22"/>
          <w:szCs w:val="22"/>
          <w:lang w:eastAsia="zh-CN"/>
        </w:rPr>
        <w:t>an</w:t>
      </w:r>
      <w:r w:rsidRPr="00C70B4F">
        <w:rPr>
          <w:rFonts w:eastAsia="SimSun" w:cstheme="minorHAnsi"/>
          <w:b/>
          <w:i/>
          <w:color w:val="FF0000"/>
          <w:sz w:val="22"/>
          <w:szCs w:val="22"/>
          <w:lang w:eastAsia="zh-CN"/>
        </w:rPr>
        <w:t xml:space="preserve"> </w:t>
      </w:r>
      <w:r w:rsidRPr="00C70B4F">
        <w:rPr>
          <w:rFonts w:eastAsia="SimSun" w:cstheme="minorHAnsi"/>
          <w:b/>
          <w:i/>
          <w:sz w:val="22"/>
          <w:szCs w:val="22"/>
          <w:lang w:eastAsia="zh-CN"/>
        </w:rPr>
        <w:t>AI/ML model</w:t>
      </w:r>
      <w:r w:rsidRPr="00C70B4F">
        <w:rPr>
          <w:rFonts w:eastAsia="SimSun" w:cstheme="minorHAnsi"/>
          <w:b/>
          <w:i/>
          <w:color w:val="FF0000"/>
          <w:sz w:val="22"/>
          <w:szCs w:val="22"/>
          <w:lang w:eastAsia="zh-CN"/>
        </w:rPr>
        <w:t>(s)</w:t>
      </w:r>
      <w:r w:rsidRPr="00C70B4F">
        <w:rPr>
          <w:rFonts w:eastAsia="SimSun" w:cstheme="minorHAnsi"/>
          <w:b/>
          <w:i/>
          <w:sz w:val="22"/>
          <w:szCs w:val="22"/>
          <w:lang w:eastAsia="zh-CN"/>
        </w:rPr>
        <w:t xml:space="preserve"> for monitoring without activation (e.g., monitoring-only mode without reporting</w:t>
      </w:r>
      <w:r w:rsidRPr="00C70B4F">
        <w:rPr>
          <w:rFonts w:eastAsia="SimSun" w:cstheme="minorHAnsi"/>
          <w:b/>
          <w:i/>
          <w:sz w:val="22"/>
          <w:szCs w:val="22"/>
        </w:rPr>
        <w:t xml:space="preserve"> predicted beams in BM Case 1 and 2</w:t>
      </w:r>
      <w:r w:rsidRPr="00C70B4F">
        <w:rPr>
          <w:rFonts w:eastAsia="SimSun" w:cstheme="minorHAnsi"/>
          <w:b/>
          <w:i/>
          <w:sz w:val="22"/>
          <w:szCs w:val="22"/>
          <w:lang w:eastAsia="zh-CN"/>
        </w:rPr>
        <w:t>)</w:t>
      </w:r>
    </w:p>
    <w:p w14:paraId="119380C0" w14:textId="77777777" w:rsidR="005550D3" w:rsidRPr="00C70B4F" w:rsidRDefault="005550D3" w:rsidP="005550D3">
      <w:pPr>
        <w:pStyle w:val="aff1"/>
        <w:numPr>
          <w:ilvl w:val="1"/>
          <w:numId w:val="19"/>
        </w:numPr>
        <w:spacing w:after="160" w:line="360" w:lineRule="auto"/>
        <w:ind w:firstLineChars="0"/>
        <w:rPr>
          <w:rFonts w:eastAsia="SimSun" w:cstheme="minorHAnsi"/>
          <w:b/>
          <w:i/>
          <w:sz w:val="22"/>
          <w:szCs w:val="22"/>
          <w:lang w:eastAsia="zh-CN"/>
        </w:rPr>
      </w:pPr>
      <w:r w:rsidRPr="00C70B4F">
        <w:rPr>
          <w:rFonts w:eastAsia="SimSun" w:cstheme="minorHAnsi"/>
          <w:b/>
          <w:i/>
          <w:sz w:val="22"/>
          <w:szCs w:val="22"/>
          <w:lang w:eastAsia="zh-CN"/>
        </w:rPr>
        <w:t xml:space="preserve">Dataset delivery </w:t>
      </w:r>
      <w:r w:rsidRPr="00C70B4F">
        <w:rPr>
          <w:rFonts w:eastAsia="SimSun" w:cstheme="minorHAnsi"/>
          <w:b/>
          <w:i/>
          <w:color w:val="FF0000"/>
          <w:sz w:val="22"/>
          <w:szCs w:val="22"/>
          <w:lang w:eastAsia="zh-CN"/>
        </w:rPr>
        <w:t xml:space="preserve">/ RS configuration </w:t>
      </w:r>
      <w:r w:rsidRPr="00C70B4F">
        <w:rPr>
          <w:rFonts w:eastAsia="SimSun" w:cstheme="minorHAnsi"/>
          <w:b/>
          <w:i/>
          <w:sz w:val="22"/>
          <w:szCs w:val="22"/>
          <w:lang w:eastAsia="zh-CN"/>
        </w:rPr>
        <w:t xml:space="preserve">from the network to the UE for assessment/monitoring of </w:t>
      </w:r>
      <w:r w:rsidRPr="00C70B4F">
        <w:rPr>
          <w:b/>
          <w:i/>
          <w:sz w:val="22"/>
          <w:szCs w:val="22"/>
        </w:rPr>
        <w:t xml:space="preserve">the applicability and expected performance </w:t>
      </w:r>
      <w:r w:rsidRPr="00C70B4F">
        <w:rPr>
          <w:rFonts w:eastAsia="SimSun" w:cstheme="minorHAnsi"/>
          <w:b/>
          <w:i/>
          <w:sz w:val="22"/>
          <w:szCs w:val="22"/>
          <w:lang w:eastAsia="zh-CN"/>
        </w:rPr>
        <w:t>of the model/functionality.</w:t>
      </w:r>
    </w:p>
    <w:p w14:paraId="62BEFD32" w14:textId="77777777" w:rsidR="005550D3" w:rsidRPr="00C70B4F" w:rsidRDefault="005550D3" w:rsidP="005550D3">
      <w:pPr>
        <w:pStyle w:val="aff1"/>
        <w:numPr>
          <w:ilvl w:val="1"/>
          <w:numId w:val="19"/>
        </w:numPr>
        <w:spacing w:line="360" w:lineRule="auto"/>
        <w:ind w:firstLineChars="0"/>
        <w:rPr>
          <w:rFonts w:eastAsia="SimSun" w:cstheme="minorHAnsi"/>
          <w:b/>
          <w:i/>
          <w:sz w:val="22"/>
          <w:szCs w:val="22"/>
          <w:lang w:eastAsia="zh-CN"/>
        </w:rPr>
      </w:pPr>
      <w:r w:rsidRPr="00C70B4F">
        <w:rPr>
          <w:rFonts w:cstheme="minorHAnsi"/>
          <w:b/>
          <w:i/>
          <w:color w:val="FF0000"/>
          <w:sz w:val="22"/>
          <w:szCs w:val="22"/>
          <w:lang w:eastAsia="zh-CN"/>
        </w:rPr>
        <w:lastRenderedPageBreak/>
        <w:t>The procedure and signaling for NW-side assessment/monitoring and UE-side assessment/monitoring.</w:t>
      </w:r>
    </w:p>
    <w:p w14:paraId="540450E3" w14:textId="77777777" w:rsidR="005550D3" w:rsidRPr="00C70B4F" w:rsidRDefault="005550D3" w:rsidP="005550D3">
      <w:pPr>
        <w:pStyle w:val="aff1"/>
        <w:numPr>
          <w:ilvl w:val="1"/>
          <w:numId w:val="19"/>
        </w:numPr>
        <w:spacing w:line="360" w:lineRule="auto"/>
        <w:ind w:firstLineChars="0"/>
        <w:rPr>
          <w:rFonts w:eastAsia="SimSun" w:cstheme="minorHAnsi"/>
          <w:b/>
          <w:i/>
          <w:sz w:val="22"/>
          <w:szCs w:val="22"/>
          <w:lang w:eastAsia="zh-CN"/>
        </w:rPr>
      </w:pPr>
      <w:r w:rsidRPr="00C70B4F">
        <w:rPr>
          <w:rFonts w:eastAsia="SimSun" w:cstheme="minorHAnsi"/>
          <w:b/>
          <w:i/>
          <w:sz w:val="22"/>
          <w:szCs w:val="22"/>
          <w:lang w:eastAsia="zh-CN"/>
        </w:rPr>
        <w:t>NW may provide performance criteria/preference for UE’s model selection.</w:t>
      </w:r>
    </w:p>
    <w:p w14:paraId="449FF99E" w14:textId="77777777" w:rsidR="005550D3" w:rsidRPr="00C70B4F" w:rsidRDefault="005550D3" w:rsidP="005550D3">
      <w:pPr>
        <w:pStyle w:val="aff1"/>
        <w:numPr>
          <w:ilvl w:val="1"/>
          <w:numId w:val="19"/>
        </w:numPr>
        <w:spacing w:after="160" w:line="360" w:lineRule="auto"/>
        <w:ind w:firstLineChars="0"/>
        <w:rPr>
          <w:rFonts w:eastAsia="SimSun" w:cstheme="minorHAnsi"/>
          <w:b/>
          <w:i/>
          <w:sz w:val="22"/>
          <w:szCs w:val="22"/>
          <w:lang w:eastAsia="zh-CN"/>
        </w:rPr>
      </w:pPr>
      <w:r w:rsidRPr="00C70B4F">
        <w:rPr>
          <w:rFonts w:eastAsia="SimSun" w:cstheme="minorHAnsi"/>
          <w:b/>
          <w:i/>
          <w:sz w:val="22"/>
          <w:szCs w:val="22"/>
          <w:lang w:eastAsia="zh-CN"/>
        </w:rPr>
        <w:t>Other aspects are not precluded for further study or specification.</w:t>
      </w:r>
    </w:p>
    <w:p w14:paraId="4838047B" w14:textId="77777777" w:rsidR="005550D3" w:rsidRPr="00C70B4F" w:rsidRDefault="005550D3" w:rsidP="005550D3">
      <w:pPr>
        <w:pStyle w:val="aff1"/>
        <w:numPr>
          <w:ilvl w:val="0"/>
          <w:numId w:val="19"/>
        </w:numPr>
        <w:spacing w:after="160" w:line="360" w:lineRule="auto"/>
        <w:ind w:firstLineChars="0"/>
        <w:rPr>
          <w:rFonts w:eastAsia="SimSun" w:cstheme="minorHAnsi"/>
          <w:b/>
          <w:i/>
          <w:sz w:val="22"/>
          <w:szCs w:val="22"/>
          <w:highlight w:val="yellow"/>
          <w:lang w:eastAsia="zh-CN"/>
        </w:rPr>
      </w:pPr>
      <w:r w:rsidRPr="00C70B4F">
        <w:rPr>
          <w:rFonts w:eastAsia="SimSun" w:cstheme="minorHAnsi"/>
          <w:b/>
          <w:i/>
          <w:sz w:val="22"/>
          <w:szCs w:val="22"/>
          <w:highlight w:val="yellow"/>
          <w:lang w:eastAsia="zh-CN"/>
        </w:rPr>
        <w:t>Applicable cases including:</w:t>
      </w:r>
    </w:p>
    <w:p w14:paraId="2810B39C" w14:textId="4A2E67A0" w:rsidR="005550D3" w:rsidRPr="00C70B4F" w:rsidRDefault="005550D3" w:rsidP="005550D3">
      <w:pPr>
        <w:pStyle w:val="aff1"/>
        <w:numPr>
          <w:ilvl w:val="1"/>
          <w:numId w:val="19"/>
        </w:numPr>
        <w:spacing w:line="360" w:lineRule="auto"/>
        <w:ind w:firstLineChars="0"/>
        <w:rPr>
          <w:rFonts w:eastAsia="SimSun" w:cstheme="minorHAnsi"/>
          <w:b/>
          <w:i/>
          <w:sz w:val="22"/>
          <w:szCs w:val="22"/>
          <w:highlight w:val="yellow"/>
          <w:lang w:eastAsia="zh-CN"/>
        </w:rPr>
      </w:pPr>
      <w:r w:rsidRPr="00C70B4F">
        <w:rPr>
          <w:rFonts w:eastAsia="SimSun" w:cstheme="minorHAnsi"/>
          <w:b/>
          <w:i/>
          <w:sz w:val="22"/>
          <w:szCs w:val="22"/>
          <w:highlight w:val="yellow"/>
          <w:lang w:eastAsia="zh-CN"/>
        </w:rPr>
        <w:t xml:space="preserve">for activating a model/functionality, with performance better than that of </w:t>
      </w:r>
      <w:r w:rsidR="00A62501">
        <w:rPr>
          <w:rFonts w:eastAsia="SimSun" w:cstheme="minorHAnsi"/>
          <w:b/>
          <w:i/>
          <w:sz w:val="22"/>
          <w:szCs w:val="22"/>
          <w:highlight w:val="yellow"/>
          <w:lang w:eastAsia="zh-CN"/>
        </w:rPr>
        <w:t xml:space="preserve">the </w:t>
      </w:r>
      <w:r w:rsidRPr="00C70B4F">
        <w:rPr>
          <w:rFonts w:eastAsia="SimSun" w:cstheme="minorHAnsi"/>
          <w:b/>
          <w:i/>
          <w:sz w:val="22"/>
          <w:szCs w:val="22"/>
          <w:highlight w:val="yellow"/>
          <w:lang w:eastAsia="zh-CN"/>
        </w:rPr>
        <w:t>non-AI method.</w:t>
      </w:r>
    </w:p>
    <w:p w14:paraId="23C721BE" w14:textId="77777777" w:rsidR="005550D3" w:rsidRPr="00C70B4F" w:rsidRDefault="005550D3" w:rsidP="005550D3">
      <w:pPr>
        <w:pStyle w:val="aff1"/>
        <w:numPr>
          <w:ilvl w:val="1"/>
          <w:numId w:val="19"/>
        </w:numPr>
        <w:spacing w:line="360" w:lineRule="auto"/>
        <w:ind w:firstLineChars="0"/>
        <w:rPr>
          <w:rFonts w:eastAsia="SimSun" w:cstheme="minorHAnsi"/>
          <w:b/>
          <w:i/>
          <w:sz w:val="22"/>
          <w:szCs w:val="22"/>
          <w:highlight w:val="yellow"/>
          <w:lang w:eastAsia="zh-CN"/>
        </w:rPr>
      </w:pPr>
      <w:r w:rsidRPr="00C70B4F">
        <w:rPr>
          <w:rFonts w:eastAsia="SimSun" w:cstheme="minorHAnsi"/>
          <w:b/>
          <w:i/>
          <w:sz w:val="22"/>
          <w:szCs w:val="22"/>
          <w:highlight w:val="yellow"/>
          <w:lang w:eastAsia="zh-CN"/>
        </w:rPr>
        <w:t>for switching to a model/functionality, with the performance better than the activated model/functionality.</w:t>
      </w:r>
    </w:p>
    <w:p w14:paraId="29664719" w14:textId="77777777" w:rsidR="005550D3" w:rsidRPr="002855D1" w:rsidRDefault="005550D3" w:rsidP="005550D3">
      <w:pPr>
        <w:spacing w:after="160"/>
        <w:rPr>
          <w:rFonts w:eastAsia="SimSun" w:cstheme="minorHAnsi"/>
          <w:b/>
          <w:i/>
        </w:rPr>
      </w:pPr>
      <w:r w:rsidRPr="002855D1">
        <w:rPr>
          <w:rFonts w:eastAsia="SimSun" w:cstheme="minorHAnsi"/>
          <w:b/>
          <w:i/>
        </w:rPr>
        <w:t>Target performance may be aligned during model identification, in addition to any RAN4 tests.</w:t>
      </w:r>
    </w:p>
    <w:p w14:paraId="413E9E2C" w14:textId="6EC29EAD" w:rsidR="0004262A" w:rsidRPr="00637249" w:rsidRDefault="0004262A" w:rsidP="0004262A">
      <w:pPr>
        <w:pStyle w:val="1"/>
        <w:numPr>
          <w:ilvl w:val="0"/>
          <w:numId w:val="0"/>
        </w:numPr>
        <w:jc w:val="both"/>
        <w:rPr>
          <w:b/>
          <w:bCs w:val="0"/>
          <w:sz w:val="22"/>
          <w:szCs w:val="22"/>
        </w:rPr>
      </w:pPr>
      <w:r>
        <w:rPr>
          <w:b/>
          <w:bCs w:val="0"/>
          <w:sz w:val="22"/>
          <w:szCs w:val="22"/>
        </w:rPr>
        <w:t>Reference</w:t>
      </w:r>
    </w:p>
    <w:p w14:paraId="46527633" w14:textId="6932B16F" w:rsidR="00A21525" w:rsidRDefault="00A21525" w:rsidP="00734477">
      <w:pPr>
        <w:numPr>
          <w:ilvl w:val="0"/>
          <w:numId w:val="18"/>
        </w:numPr>
        <w:rPr>
          <w:sz w:val="22"/>
          <w:szCs w:val="22"/>
        </w:rPr>
      </w:pPr>
      <w:bookmarkStart w:id="22" w:name="_Ref101451885"/>
      <w:r w:rsidRPr="00A21525">
        <w:rPr>
          <w:sz w:val="22"/>
          <w:szCs w:val="22"/>
        </w:rPr>
        <w:t>Chair's notes RAN1#114 v9.zip</w:t>
      </w:r>
      <w:r>
        <w:rPr>
          <w:sz w:val="22"/>
          <w:szCs w:val="22"/>
        </w:rPr>
        <w:t>, 3GPP RAN1#114</w:t>
      </w:r>
    </w:p>
    <w:p w14:paraId="38D5B0F7" w14:textId="5F1329A5" w:rsidR="00C2656B" w:rsidRDefault="00A21525" w:rsidP="00734477">
      <w:pPr>
        <w:numPr>
          <w:ilvl w:val="0"/>
          <w:numId w:val="18"/>
        </w:numPr>
        <w:rPr>
          <w:sz w:val="22"/>
          <w:szCs w:val="22"/>
        </w:rPr>
      </w:pPr>
      <w:r w:rsidRPr="00A21525">
        <w:rPr>
          <w:sz w:val="22"/>
          <w:szCs w:val="22"/>
        </w:rPr>
        <w:t>R1-2310374</w:t>
      </w:r>
      <w:r w:rsidR="00BA0912">
        <w:rPr>
          <w:sz w:val="22"/>
          <w:szCs w:val="22"/>
        </w:rPr>
        <w:t xml:space="preserve">, </w:t>
      </w:r>
      <w:r w:rsidR="00BA0912" w:rsidRPr="00146AB3">
        <w:rPr>
          <w:sz w:val="22"/>
          <w:szCs w:val="22"/>
        </w:rPr>
        <w:t>3GPP RAN</w:t>
      </w:r>
      <w:r>
        <w:rPr>
          <w:sz w:val="22"/>
          <w:szCs w:val="22"/>
        </w:rPr>
        <w:t>1</w:t>
      </w:r>
      <w:r w:rsidR="00BA0912" w:rsidRPr="00146AB3">
        <w:rPr>
          <w:sz w:val="22"/>
          <w:szCs w:val="22"/>
        </w:rPr>
        <w:t>#1</w:t>
      </w:r>
      <w:r>
        <w:rPr>
          <w:sz w:val="22"/>
          <w:szCs w:val="22"/>
        </w:rPr>
        <w:t>14bis</w:t>
      </w:r>
    </w:p>
    <w:bookmarkEnd w:id="22"/>
    <w:p w14:paraId="7957CE02" w14:textId="77777777" w:rsidR="00AE55C4" w:rsidRDefault="00AE55C4" w:rsidP="00146AB3"/>
    <w:p w14:paraId="33BF4C0D" w14:textId="45758848" w:rsidR="00800872" w:rsidRPr="008E36EE" w:rsidRDefault="00800872" w:rsidP="008E36EE">
      <w:pPr>
        <w:autoSpaceDE w:val="0"/>
        <w:autoSpaceDN w:val="0"/>
        <w:snapToGrid w:val="0"/>
        <w:spacing w:before="100" w:beforeAutospacing="1" w:after="120"/>
        <w:rPr>
          <w:rFonts w:eastAsiaTheme="minorEastAsia"/>
          <w:lang w:eastAsia="zh-CN"/>
        </w:rPr>
      </w:pPr>
    </w:p>
    <w:sectPr w:rsidR="00800872" w:rsidRPr="008E36EE" w:rsidSect="000F283A">
      <w:headerReference w:type="default" r:id="rId11"/>
      <w:footerReference w:type="default" r:id="rId12"/>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52552" w14:textId="77777777" w:rsidR="00FE0AEB" w:rsidRDefault="00FE0AEB">
      <w:r>
        <w:separator/>
      </w:r>
    </w:p>
  </w:endnote>
  <w:endnote w:type="continuationSeparator" w:id="0">
    <w:p w14:paraId="73CCBD58" w14:textId="77777777" w:rsidR="00FE0AEB" w:rsidRDefault="00FE0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CG Times (WN)">
    <w:altName w:val="SimSu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2539985"/>
      <w:docPartObj>
        <w:docPartGallery w:val="Page Numbers (Bottom of Page)"/>
        <w:docPartUnique/>
      </w:docPartObj>
    </w:sdtPr>
    <w:sdtContent>
      <w:p w14:paraId="2F8AC591" w14:textId="52DAA163" w:rsidR="00D8411B" w:rsidRDefault="00D8411B">
        <w:pPr>
          <w:pStyle w:val="af0"/>
          <w:jc w:val="center"/>
        </w:pPr>
        <w:r>
          <w:rPr>
            <w:color w:val="2B579A"/>
            <w:shd w:val="clear" w:color="auto" w:fill="E6E6E6"/>
          </w:rPr>
          <w:fldChar w:fldCharType="begin"/>
        </w:r>
        <w:r>
          <w:instrText>PAGE   \* MERGEFORMAT</w:instrText>
        </w:r>
        <w:r>
          <w:rPr>
            <w:color w:val="2B579A"/>
            <w:shd w:val="clear" w:color="auto" w:fill="E6E6E6"/>
          </w:rPr>
          <w:fldChar w:fldCharType="separate"/>
        </w:r>
        <w:r w:rsidR="008129BD" w:rsidRPr="008129BD">
          <w:rPr>
            <w:noProof/>
            <w:lang w:val="zh-CN" w:eastAsia="zh-CN"/>
          </w:rPr>
          <w:t>1</w:t>
        </w:r>
        <w:r>
          <w:rPr>
            <w:color w:val="2B579A"/>
            <w:shd w:val="clear" w:color="auto" w:fill="E6E6E6"/>
          </w:rPr>
          <w:fldChar w:fldCharType="end"/>
        </w:r>
      </w:p>
    </w:sdtContent>
  </w:sdt>
  <w:p w14:paraId="7C8A2E4F" w14:textId="0CC214AE" w:rsidR="00D8411B" w:rsidRPr="002A2A13" w:rsidRDefault="00D8411B" w:rsidP="002A2A1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D8B82" w14:textId="77777777" w:rsidR="00FE0AEB" w:rsidRDefault="00FE0AEB">
      <w:r>
        <w:separator/>
      </w:r>
    </w:p>
  </w:footnote>
  <w:footnote w:type="continuationSeparator" w:id="0">
    <w:p w14:paraId="737462B6" w14:textId="77777777" w:rsidR="00FE0AEB" w:rsidRDefault="00FE0A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43817517" w14:paraId="684AF2AA" w14:textId="77777777" w:rsidTr="43817517">
      <w:trPr>
        <w:trHeight w:val="300"/>
      </w:trPr>
      <w:tc>
        <w:tcPr>
          <w:tcW w:w="3210" w:type="dxa"/>
        </w:tcPr>
        <w:p w14:paraId="3076ADCB" w14:textId="4674513D" w:rsidR="43817517" w:rsidRDefault="43817517" w:rsidP="43817517">
          <w:pPr>
            <w:ind w:left="-115"/>
          </w:pPr>
        </w:p>
      </w:tc>
      <w:tc>
        <w:tcPr>
          <w:tcW w:w="3210" w:type="dxa"/>
        </w:tcPr>
        <w:p w14:paraId="2AB856CB" w14:textId="2D9A931D" w:rsidR="43817517" w:rsidRDefault="43817517" w:rsidP="43817517">
          <w:pPr>
            <w:jc w:val="center"/>
          </w:pPr>
        </w:p>
      </w:tc>
      <w:tc>
        <w:tcPr>
          <w:tcW w:w="3210" w:type="dxa"/>
        </w:tcPr>
        <w:p w14:paraId="6FCBA59D" w14:textId="598DDD76" w:rsidR="43817517" w:rsidRDefault="43817517" w:rsidP="43817517">
          <w:pPr>
            <w:ind w:right="-115"/>
            <w:jc w:val="right"/>
          </w:pPr>
        </w:p>
      </w:tc>
    </w:tr>
  </w:tbl>
  <w:p w14:paraId="385A31DB" w14:textId="50BD25C9" w:rsidR="43817517" w:rsidRDefault="4381751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6867120"/>
    <w:multiLevelType w:val="hybridMultilevel"/>
    <w:tmpl w:val="4D366D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191DF2"/>
    <w:multiLevelType w:val="hybridMultilevel"/>
    <w:tmpl w:val="06D8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3228F1"/>
    <w:multiLevelType w:val="multilevel"/>
    <w:tmpl w:val="1A3228F1"/>
    <w:lvl w:ilvl="0">
      <w:start w:val="8"/>
      <w:numFmt w:val="bullet"/>
      <w:lvlText w:val="-"/>
      <w:lvlJc w:val="left"/>
      <w:pPr>
        <w:ind w:left="720" w:hanging="360"/>
      </w:pPr>
      <w:rPr>
        <w:rFonts w:ascii="Calibri" w:eastAsia="Batang"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072089"/>
    <w:multiLevelType w:val="hybridMultilevel"/>
    <w:tmpl w:val="5E2C3E5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D3366D1"/>
    <w:multiLevelType w:val="hybridMultilevel"/>
    <w:tmpl w:val="7F98608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D234710"/>
    <w:multiLevelType w:val="hybridMultilevel"/>
    <w:tmpl w:val="E4CCE79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EFD58B0"/>
    <w:multiLevelType w:val="hybridMultilevel"/>
    <w:tmpl w:val="47364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3" w15:restartNumberingAfterBreak="0">
    <w:nsid w:val="35FA7FB0"/>
    <w:multiLevelType w:val="hybridMultilevel"/>
    <w:tmpl w:val="AA8C5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7B5AFA"/>
    <w:multiLevelType w:val="hybridMultilevel"/>
    <w:tmpl w:val="CA9681B8"/>
    <w:lvl w:ilvl="0" w:tplc="04090001">
      <w:start w:val="1"/>
      <w:numFmt w:val="bullet"/>
      <w:lvlText w:val=""/>
      <w:lvlJc w:val="left"/>
      <w:pPr>
        <w:ind w:left="866" w:hanging="440"/>
      </w:pPr>
      <w:rPr>
        <w:rFonts w:ascii="Wingdings" w:hAnsi="Wingdings" w:hint="default"/>
      </w:rPr>
    </w:lvl>
    <w:lvl w:ilvl="1" w:tplc="04090003" w:tentative="1">
      <w:start w:val="1"/>
      <w:numFmt w:val="bullet"/>
      <w:lvlText w:val=""/>
      <w:lvlJc w:val="left"/>
      <w:pPr>
        <w:ind w:left="1306" w:hanging="440"/>
      </w:pPr>
      <w:rPr>
        <w:rFonts w:ascii="Wingdings" w:hAnsi="Wingdings" w:hint="default"/>
      </w:rPr>
    </w:lvl>
    <w:lvl w:ilvl="2" w:tplc="04090005" w:tentative="1">
      <w:start w:val="1"/>
      <w:numFmt w:val="bullet"/>
      <w:lvlText w:val=""/>
      <w:lvlJc w:val="left"/>
      <w:pPr>
        <w:ind w:left="1746" w:hanging="440"/>
      </w:pPr>
      <w:rPr>
        <w:rFonts w:ascii="Wingdings" w:hAnsi="Wingdings" w:hint="default"/>
      </w:rPr>
    </w:lvl>
    <w:lvl w:ilvl="3" w:tplc="04090001" w:tentative="1">
      <w:start w:val="1"/>
      <w:numFmt w:val="bullet"/>
      <w:lvlText w:val=""/>
      <w:lvlJc w:val="left"/>
      <w:pPr>
        <w:ind w:left="2186" w:hanging="440"/>
      </w:pPr>
      <w:rPr>
        <w:rFonts w:ascii="Wingdings" w:hAnsi="Wingdings" w:hint="default"/>
      </w:rPr>
    </w:lvl>
    <w:lvl w:ilvl="4" w:tplc="04090003" w:tentative="1">
      <w:start w:val="1"/>
      <w:numFmt w:val="bullet"/>
      <w:lvlText w:val=""/>
      <w:lvlJc w:val="left"/>
      <w:pPr>
        <w:ind w:left="2626" w:hanging="440"/>
      </w:pPr>
      <w:rPr>
        <w:rFonts w:ascii="Wingdings" w:hAnsi="Wingdings" w:hint="default"/>
      </w:rPr>
    </w:lvl>
    <w:lvl w:ilvl="5" w:tplc="04090005" w:tentative="1">
      <w:start w:val="1"/>
      <w:numFmt w:val="bullet"/>
      <w:lvlText w:val=""/>
      <w:lvlJc w:val="left"/>
      <w:pPr>
        <w:ind w:left="3066" w:hanging="440"/>
      </w:pPr>
      <w:rPr>
        <w:rFonts w:ascii="Wingdings" w:hAnsi="Wingdings" w:hint="default"/>
      </w:rPr>
    </w:lvl>
    <w:lvl w:ilvl="6" w:tplc="04090001" w:tentative="1">
      <w:start w:val="1"/>
      <w:numFmt w:val="bullet"/>
      <w:lvlText w:val=""/>
      <w:lvlJc w:val="left"/>
      <w:pPr>
        <w:ind w:left="3506" w:hanging="440"/>
      </w:pPr>
      <w:rPr>
        <w:rFonts w:ascii="Wingdings" w:hAnsi="Wingdings" w:hint="default"/>
      </w:rPr>
    </w:lvl>
    <w:lvl w:ilvl="7" w:tplc="04090003" w:tentative="1">
      <w:start w:val="1"/>
      <w:numFmt w:val="bullet"/>
      <w:lvlText w:val=""/>
      <w:lvlJc w:val="left"/>
      <w:pPr>
        <w:ind w:left="3946" w:hanging="440"/>
      </w:pPr>
      <w:rPr>
        <w:rFonts w:ascii="Wingdings" w:hAnsi="Wingdings" w:hint="default"/>
      </w:rPr>
    </w:lvl>
    <w:lvl w:ilvl="8" w:tplc="04090005" w:tentative="1">
      <w:start w:val="1"/>
      <w:numFmt w:val="bullet"/>
      <w:lvlText w:val=""/>
      <w:lvlJc w:val="left"/>
      <w:pPr>
        <w:ind w:left="4386" w:hanging="44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4FC3D98"/>
    <w:multiLevelType w:val="hybridMultilevel"/>
    <w:tmpl w:val="6F6E58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9946A52"/>
    <w:multiLevelType w:val="hybridMultilevel"/>
    <w:tmpl w:val="24380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7D3CE1"/>
    <w:multiLevelType w:val="hybridMultilevel"/>
    <w:tmpl w:val="95426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37E3F4C"/>
    <w:multiLevelType w:val="hybridMultilevel"/>
    <w:tmpl w:val="2CCE4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96A0ABC"/>
    <w:multiLevelType w:val="multilevel"/>
    <w:tmpl w:val="6B2019CA"/>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00B4ADE"/>
    <w:multiLevelType w:val="hybridMultilevel"/>
    <w:tmpl w:val="16949C00"/>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00" w:hanging="36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9814C60"/>
    <w:multiLevelType w:val="multilevel"/>
    <w:tmpl w:val="69814C60"/>
    <w:lvl w:ilvl="0">
      <w:start w:val="4"/>
      <w:numFmt w:val="bullet"/>
      <w:lvlText w:val="-"/>
      <w:lvlJc w:val="left"/>
      <w:pPr>
        <w:ind w:left="644"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D3F6BFF"/>
    <w:multiLevelType w:val="hybridMultilevel"/>
    <w:tmpl w:val="B19AD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8A2705"/>
    <w:multiLevelType w:val="hybridMultilevel"/>
    <w:tmpl w:val="4C9A3100"/>
    <w:lvl w:ilvl="0" w:tplc="5B122D5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3157D4"/>
    <w:multiLevelType w:val="multilevel"/>
    <w:tmpl w:val="8B0490AC"/>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4"/>
        <w:szCs w:val="24"/>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45E7FE8"/>
    <w:multiLevelType w:val="multilevel"/>
    <w:tmpl w:val="78FE1A5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9E3C51"/>
    <w:multiLevelType w:val="hybridMultilevel"/>
    <w:tmpl w:val="5B345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38"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27567188">
    <w:abstractNumId w:val="0"/>
  </w:num>
  <w:num w:numId="2" w16cid:durableId="1469859414">
    <w:abstractNumId w:val="26"/>
  </w:num>
  <w:num w:numId="3" w16cid:durableId="1304651020">
    <w:abstractNumId w:val="32"/>
  </w:num>
  <w:num w:numId="4" w16cid:durableId="101993061">
    <w:abstractNumId w:val="12"/>
  </w:num>
  <w:num w:numId="5" w16cid:durableId="949825191">
    <w:abstractNumId w:val="36"/>
  </w:num>
  <w:num w:numId="6" w16cid:durableId="1639188521">
    <w:abstractNumId w:val="15"/>
  </w:num>
  <w:num w:numId="7" w16cid:durableId="10226594">
    <w:abstractNumId w:val="24"/>
  </w:num>
  <w:num w:numId="8" w16cid:durableId="1140607996">
    <w:abstractNumId w:val="34"/>
  </w:num>
  <w:num w:numId="9" w16cid:durableId="5147283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10706114">
    <w:abstractNumId w:val="27"/>
  </w:num>
  <w:num w:numId="11" w16cid:durableId="1847400265">
    <w:abstractNumId w:val="3"/>
  </w:num>
  <w:num w:numId="12" w16cid:durableId="1801531779">
    <w:abstractNumId w:val="31"/>
  </w:num>
  <w:num w:numId="13" w16cid:durableId="287929533">
    <w:abstractNumId w:val="18"/>
  </w:num>
  <w:num w:numId="14" w16cid:durableId="191192995">
    <w:abstractNumId w:val="17"/>
  </w:num>
  <w:num w:numId="15" w16cid:durableId="1490976108">
    <w:abstractNumId w:val="10"/>
  </w:num>
  <w:num w:numId="16" w16cid:durableId="792141441">
    <w:abstractNumId w:val="29"/>
  </w:num>
  <w:num w:numId="17" w16cid:durableId="1985498543">
    <w:abstractNumId w:val="25"/>
  </w:num>
  <w:num w:numId="18" w16cid:durableId="1370491002">
    <w:abstractNumId w:val="30"/>
  </w:num>
  <w:num w:numId="19" w16cid:durableId="2127577508">
    <w:abstractNumId w:val="22"/>
  </w:num>
  <w:num w:numId="20" w16cid:durableId="851187586">
    <w:abstractNumId w:val="37"/>
  </w:num>
  <w:num w:numId="21" w16cid:durableId="1180705264">
    <w:abstractNumId w:val="5"/>
  </w:num>
  <w:num w:numId="22" w16cid:durableId="470447202">
    <w:abstractNumId w:val="21"/>
  </w:num>
  <w:num w:numId="23" w16cid:durableId="1269191179">
    <w:abstractNumId w:val="9"/>
  </w:num>
  <w:num w:numId="24" w16cid:durableId="1171216854">
    <w:abstractNumId w:val="7"/>
  </w:num>
  <w:num w:numId="25" w16cid:durableId="579412228">
    <w:abstractNumId w:val="37"/>
  </w:num>
  <w:num w:numId="26" w16cid:durableId="1681851304">
    <w:abstractNumId w:val="8"/>
  </w:num>
  <w:num w:numId="27" w16cid:durableId="1676497755">
    <w:abstractNumId w:val="6"/>
  </w:num>
  <w:num w:numId="28" w16cid:durableId="1250038179">
    <w:abstractNumId w:val="20"/>
  </w:num>
  <w:num w:numId="29" w16cid:durableId="1974214741">
    <w:abstractNumId w:val="28"/>
  </w:num>
  <w:num w:numId="30" w16cid:durableId="1879127719">
    <w:abstractNumId w:val="37"/>
  </w:num>
  <w:num w:numId="31" w16cid:durableId="297536026">
    <w:abstractNumId w:val="13"/>
  </w:num>
  <w:num w:numId="32" w16cid:durableId="1397630617">
    <w:abstractNumId w:val="35"/>
  </w:num>
  <w:num w:numId="33" w16cid:durableId="445319358">
    <w:abstractNumId w:val="1"/>
  </w:num>
  <w:num w:numId="34" w16cid:durableId="933514925">
    <w:abstractNumId w:val="2"/>
  </w:num>
  <w:num w:numId="35" w16cid:durableId="796682135">
    <w:abstractNumId w:val="32"/>
  </w:num>
  <w:num w:numId="36" w16cid:durableId="275334703">
    <w:abstractNumId w:val="14"/>
  </w:num>
  <w:num w:numId="37" w16cid:durableId="113138204">
    <w:abstractNumId w:val="23"/>
  </w:num>
  <w:num w:numId="38" w16cid:durableId="515652965">
    <w:abstractNumId w:val="32"/>
  </w:num>
  <w:num w:numId="39" w16cid:durableId="394277726">
    <w:abstractNumId w:val="38"/>
  </w:num>
  <w:num w:numId="40" w16cid:durableId="1405376463">
    <w:abstractNumId w:val="11"/>
  </w:num>
  <w:num w:numId="41" w16cid:durableId="1438404419">
    <w:abstractNumId w:val="4"/>
  </w:num>
  <w:num w:numId="42" w16cid:durableId="1642688081">
    <w:abstractNumId w:val="32"/>
  </w:num>
  <w:num w:numId="43" w16cid:durableId="1340044961">
    <w:abstractNumId w:val="16"/>
  </w:num>
  <w:num w:numId="44" w16cid:durableId="1129278989">
    <w:abstractNumId w:val="3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bordersDoNotSurroundHeader/>
  <w:bordersDoNotSurroundFooter/>
  <w:activeWritingStyle w:appName="MSWord" w:lang="en-US" w:vendorID="8" w:dllVersion="513"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9C7"/>
    <w:rsid w:val="00000314"/>
    <w:rsid w:val="00000449"/>
    <w:rsid w:val="0000045A"/>
    <w:rsid w:val="000005D1"/>
    <w:rsid w:val="00000AE1"/>
    <w:rsid w:val="00000DB1"/>
    <w:rsid w:val="00001112"/>
    <w:rsid w:val="00001239"/>
    <w:rsid w:val="000013E3"/>
    <w:rsid w:val="00001486"/>
    <w:rsid w:val="0000187E"/>
    <w:rsid w:val="00001B80"/>
    <w:rsid w:val="000020E3"/>
    <w:rsid w:val="000020F2"/>
    <w:rsid w:val="0000220B"/>
    <w:rsid w:val="000022C4"/>
    <w:rsid w:val="00002490"/>
    <w:rsid w:val="000024BE"/>
    <w:rsid w:val="0000280D"/>
    <w:rsid w:val="00002EB3"/>
    <w:rsid w:val="00002F1A"/>
    <w:rsid w:val="00003112"/>
    <w:rsid w:val="00003305"/>
    <w:rsid w:val="0000338B"/>
    <w:rsid w:val="00003583"/>
    <w:rsid w:val="00003C1C"/>
    <w:rsid w:val="00003D6E"/>
    <w:rsid w:val="00003EC3"/>
    <w:rsid w:val="00004AEC"/>
    <w:rsid w:val="00004BD6"/>
    <w:rsid w:val="00004D2B"/>
    <w:rsid w:val="00004D6D"/>
    <w:rsid w:val="00004E2C"/>
    <w:rsid w:val="00004F66"/>
    <w:rsid w:val="0000511F"/>
    <w:rsid w:val="000052F2"/>
    <w:rsid w:val="000053B8"/>
    <w:rsid w:val="000056E6"/>
    <w:rsid w:val="00005C20"/>
    <w:rsid w:val="00005C51"/>
    <w:rsid w:val="00005CC2"/>
    <w:rsid w:val="000061DB"/>
    <w:rsid w:val="000061F0"/>
    <w:rsid w:val="0000665F"/>
    <w:rsid w:val="00006727"/>
    <w:rsid w:val="00006945"/>
    <w:rsid w:val="00006986"/>
    <w:rsid w:val="00006DC3"/>
    <w:rsid w:val="00006DE8"/>
    <w:rsid w:val="00006EA7"/>
    <w:rsid w:val="00007522"/>
    <w:rsid w:val="00007754"/>
    <w:rsid w:val="00007817"/>
    <w:rsid w:val="00007A08"/>
    <w:rsid w:val="00007A35"/>
    <w:rsid w:val="00007C59"/>
    <w:rsid w:val="00007CC1"/>
    <w:rsid w:val="0001032B"/>
    <w:rsid w:val="00010D0E"/>
    <w:rsid w:val="00010F04"/>
    <w:rsid w:val="000113FE"/>
    <w:rsid w:val="000114B5"/>
    <w:rsid w:val="000114CB"/>
    <w:rsid w:val="00011513"/>
    <w:rsid w:val="00011570"/>
    <w:rsid w:val="00011804"/>
    <w:rsid w:val="000119CC"/>
    <w:rsid w:val="00011AC1"/>
    <w:rsid w:val="00011AD4"/>
    <w:rsid w:val="00011DED"/>
    <w:rsid w:val="00011FDA"/>
    <w:rsid w:val="0001205A"/>
    <w:rsid w:val="00012181"/>
    <w:rsid w:val="00012301"/>
    <w:rsid w:val="000123BD"/>
    <w:rsid w:val="00012609"/>
    <w:rsid w:val="00012781"/>
    <w:rsid w:val="000129AB"/>
    <w:rsid w:val="00012A0E"/>
    <w:rsid w:val="00012CC3"/>
    <w:rsid w:val="00012CF0"/>
    <w:rsid w:val="00012F2B"/>
    <w:rsid w:val="00012FAC"/>
    <w:rsid w:val="0001308F"/>
    <w:rsid w:val="00013349"/>
    <w:rsid w:val="000134E6"/>
    <w:rsid w:val="000136B0"/>
    <w:rsid w:val="0001379A"/>
    <w:rsid w:val="00013EDA"/>
    <w:rsid w:val="00014143"/>
    <w:rsid w:val="00014448"/>
    <w:rsid w:val="000144A3"/>
    <w:rsid w:val="00014636"/>
    <w:rsid w:val="0001499E"/>
    <w:rsid w:val="00014C0D"/>
    <w:rsid w:val="00014CD9"/>
    <w:rsid w:val="00014F85"/>
    <w:rsid w:val="00015180"/>
    <w:rsid w:val="00015490"/>
    <w:rsid w:val="000155A2"/>
    <w:rsid w:val="00015607"/>
    <w:rsid w:val="000159B3"/>
    <w:rsid w:val="000159D9"/>
    <w:rsid w:val="00015BA3"/>
    <w:rsid w:val="00015F1E"/>
    <w:rsid w:val="000161A3"/>
    <w:rsid w:val="000165F0"/>
    <w:rsid w:val="00016975"/>
    <w:rsid w:val="00016DEB"/>
    <w:rsid w:val="00016DFC"/>
    <w:rsid w:val="00016FFD"/>
    <w:rsid w:val="000174BE"/>
    <w:rsid w:val="00017773"/>
    <w:rsid w:val="00017CED"/>
    <w:rsid w:val="0002002F"/>
    <w:rsid w:val="0002013C"/>
    <w:rsid w:val="000206B1"/>
    <w:rsid w:val="0002084D"/>
    <w:rsid w:val="00020FAC"/>
    <w:rsid w:val="00021360"/>
    <w:rsid w:val="00021989"/>
    <w:rsid w:val="00021DEA"/>
    <w:rsid w:val="000223BE"/>
    <w:rsid w:val="000223D6"/>
    <w:rsid w:val="000225E2"/>
    <w:rsid w:val="000228A4"/>
    <w:rsid w:val="00022ADD"/>
    <w:rsid w:val="00022F12"/>
    <w:rsid w:val="000234AE"/>
    <w:rsid w:val="000235D7"/>
    <w:rsid w:val="00023685"/>
    <w:rsid w:val="0002380F"/>
    <w:rsid w:val="00023B2E"/>
    <w:rsid w:val="000244B1"/>
    <w:rsid w:val="000244B9"/>
    <w:rsid w:val="00024590"/>
    <w:rsid w:val="000246F2"/>
    <w:rsid w:val="00024F48"/>
    <w:rsid w:val="00024F9C"/>
    <w:rsid w:val="00024FA9"/>
    <w:rsid w:val="00025770"/>
    <w:rsid w:val="000259E2"/>
    <w:rsid w:val="00025AC6"/>
    <w:rsid w:val="00025BA0"/>
    <w:rsid w:val="00025BBB"/>
    <w:rsid w:val="00025FF3"/>
    <w:rsid w:val="000262AF"/>
    <w:rsid w:val="00026523"/>
    <w:rsid w:val="000266EE"/>
    <w:rsid w:val="000269C1"/>
    <w:rsid w:val="00026A0B"/>
    <w:rsid w:val="00026A1A"/>
    <w:rsid w:val="00026C37"/>
    <w:rsid w:val="00026DBE"/>
    <w:rsid w:val="00027147"/>
    <w:rsid w:val="0002734D"/>
    <w:rsid w:val="00027A46"/>
    <w:rsid w:val="00027E59"/>
    <w:rsid w:val="00030593"/>
    <w:rsid w:val="000308DB"/>
    <w:rsid w:val="00030926"/>
    <w:rsid w:val="00030CEE"/>
    <w:rsid w:val="00030D5F"/>
    <w:rsid w:val="00030E32"/>
    <w:rsid w:val="000310B7"/>
    <w:rsid w:val="000313C3"/>
    <w:rsid w:val="00031648"/>
    <w:rsid w:val="0003177D"/>
    <w:rsid w:val="00031B21"/>
    <w:rsid w:val="00031DC2"/>
    <w:rsid w:val="00031F7C"/>
    <w:rsid w:val="00032074"/>
    <w:rsid w:val="00032192"/>
    <w:rsid w:val="000321D8"/>
    <w:rsid w:val="0003258B"/>
    <w:rsid w:val="000326B4"/>
    <w:rsid w:val="00032A12"/>
    <w:rsid w:val="00032EEF"/>
    <w:rsid w:val="000332CE"/>
    <w:rsid w:val="000334AE"/>
    <w:rsid w:val="000335DE"/>
    <w:rsid w:val="000336B3"/>
    <w:rsid w:val="0003374E"/>
    <w:rsid w:val="00033AAF"/>
    <w:rsid w:val="00033E34"/>
    <w:rsid w:val="0003408C"/>
    <w:rsid w:val="000343DA"/>
    <w:rsid w:val="00034530"/>
    <w:rsid w:val="00034740"/>
    <w:rsid w:val="0003489B"/>
    <w:rsid w:val="00034B42"/>
    <w:rsid w:val="00034D50"/>
    <w:rsid w:val="00035021"/>
    <w:rsid w:val="000350C2"/>
    <w:rsid w:val="0003519A"/>
    <w:rsid w:val="000355C6"/>
    <w:rsid w:val="000356CC"/>
    <w:rsid w:val="00035D7F"/>
    <w:rsid w:val="00035E95"/>
    <w:rsid w:val="00036200"/>
    <w:rsid w:val="000364BA"/>
    <w:rsid w:val="000365A7"/>
    <w:rsid w:val="000368D4"/>
    <w:rsid w:val="00036B7E"/>
    <w:rsid w:val="00036B85"/>
    <w:rsid w:val="00036F66"/>
    <w:rsid w:val="00037061"/>
    <w:rsid w:val="00037088"/>
    <w:rsid w:val="000377A7"/>
    <w:rsid w:val="0003793D"/>
    <w:rsid w:val="00037ADD"/>
    <w:rsid w:val="00037BE2"/>
    <w:rsid w:val="00037CF1"/>
    <w:rsid w:val="00037F14"/>
    <w:rsid w:val="00037FD7"/>
    <w:rsid w:val="00040079"/>
    <w:rsid w:val="0004017D"/>
    <w:rsid w:val="000402B5"/>
    <w:rsid w:val="000409C5"/>
    <w:rsid w:val="00040A13"/>
    <w:rsid w:val="00040C3C"/>
    <w:rsid w:val="00040C4C"/>
    <w:rsid w:val="00040CDA"/>
    <w:rsid w:val="00040CDF"/>
    <w:rsid w:val="00040DE1"/>
    <w:rsid w:val="00041AE7"/>
    <w:rsid w:val="00041C13"/>
    <w:rsid w:val="00041CB7"/>
    <w:rsid w:val="00041E1A"/>
    <w:rsid w:val="00041E97"/>
    <w:rsid w:val="00041F69"/>
    <w:rsid w:val="00042095"/>
    <w:rsid w:val="00042145"/>
    <w:rsid w:val="0004235F"/>
    <w:rsid w:val="00042398"/>
    <w:rsid w:val="000423FA"/>
    <w:rsid w:val="00042432"/>
    <w:rsid w:val="0004262A"/>
    <w:rsid w:val="0004269D"/>
    <w:rsid w:val="000426FE"/>
    <w:rsid w:val="000428B3"/>
    <w:rsid w:val="00042B06"/>
    <w:rsid w:val="00042B4D"/>
    <w:rsid w:val="00042BB1"/>
    <w:rsid w:val="00042C9B"/>
    <w:rsid w:val="00042CB4"/>
    <w:rsid w:val="00043522"/>
    <w:rsid w:val="0004376D"/>
    <w:rsid w:val="000438DA"/>
    <w:rsid w:val="00043947"/>
    <w:rsid w:val="00044042"/>
    <w:rsid w:val="000440B5"/>
    <w:rsid w:val="00044437"/>
    <w:rsid w:val="00044468"/>
    <w:rsid w:val="00044495"/>
    <w:rsid w:val="0004459F"/>
    <w:rsid w:val="00044B2B"/>
    <w:rsid w:val="000456B3"/>
    <w:rsid w:val="000456D3"/>
    <w:rsid w:val="00045813"/>
    <w:rsid w:val="00045ADB"/>
    <w:rsid w:val="00045BC4"/>
    <w:rsid w:val="00045D6D"/>
    <w:rsid w:val="00045DE3"/>
    <w:rsid w:val="0004600F"/>
    <w:rsid w:val="00046405"/>
    <w:rsid w:val="0004647E"/>
    <w:rsid w:val="0004677E"/>
    <w:rsid w:val="000469B7"/>
    <w:rsid w:val="00046A77"/>
    <w:rsid w:val="00046BA9"/>
    <w:rsid w:val="000471EE"/>
    <w:rsid w:val="00047425"/>
    <w:rsid w:val="00047583"/>
    <w:rsid w:val="00047726"/>
    <w:rsid w:val="00047924"/>
    <w:rsid w:val="0004796D"/>
    <w:rsid w:val="00047C0A"/>
    <w:rsid w:val="00047D3D"/>
    <w:rsid w:val="00050055"/>
    <w:rsid w:val="0005061A"/>
    <w:rsid w:val="00050642"/>
    <w:rsid w:val="0005065D"/>
    <w:rsid w:val="00050874"/>
    <w:rsid w:val="0005089F"/>
    <w:rsid w:val="00050BBA"/>
    <w:rsid w:val="00050FCE"/>
    <w:rsid w:val="00051169"/>
    <w:rsid w:val="00051531"/>
    <w:rsid w:val="0005160E"/>
    <w:rsid w:val="00051831"/>
    <w:rsid w:val="00051AEB"/>
    <w:rsid w:val="00051B2A"/>
    <w:rsid w:val="0005209B"/>
    <w:rsid w:val="00052168"/>
    <w:rsid w:val="000522A4"/>
    <w:rsid w:val="00052364"/>
    <w:rsid w:val="00052688"/>
    <w:rsid w:val="00052709"/>
    <w:rsid w:val="0005280B"/>
    <w:rsid w:val="00052ACF"/>
    <w:rsid w:val="00052B1B"/>
    <w:rsid w:val="00052C55"/>
    <w:rsid w:val="00052CFD"/>
    <w:rsid w:val="00052DE0"/>
    <w:rsid w:val="00052FDD"/>
    <w:rsid w:val="000530B1"/>
    <w:rsid w:val="000530F0"/>
    <w:rsid w:val="000532E0"/>
    <w:rsid w:val="00053748"/>
    <w:rsid w:val="00053990"/>
    <w:rsid w:val="00053C7A"/>
    <w:rsid w:val="00053CAF"/>
    <w:rsid w:val="00053D5D"/>
    <w:rsid w:val="00053ECD"/>
    <w:rsid w:val="00054370"/>
    <w:rsid w:val="000546DB"/>
    <w:rsid w:val="00054816"/>
    <w:rsid w:val="00054C67"/>
    <w:rsid w:val="00054CA3"/>
    <w:rsid w:val="00054EDD"/>
    <w:rsid w:val="00054F72"/>
    <w:rsid w:val="00054F74"/>
    <w:rsid w:val="0005559B"/>
    <w:rsid w:val="00055F72"/>
    <w:rsid w:val="0005605E"/>
    <w:rsid w:val="00056351"/>
    <w:rsid w:val="000563BF"/>
    <w:rsid w:val="0005654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370"/>
    <w:rsid w:val="000604A3"/>
    <w:rsid w:val="0006050F"/>
    <w:rsid w:val="00060B20"/>
    <w:rsid w:val="00060FE5"/>
    <w:rsid w:val="000610FE"/>
    <w:rsid w:val="00061B7E"/>
    <w:rsid w:val="00061C0C"/>
    <w:rsid w:val="00061CBF"/>
    <w:rsid w:val="00061E1B"/>
    <w:rsid w:val="00062BF4"/>
    <w:rsid w:val="00062CBD"/>
    <w:rsid w:val="00062D06"/>
    <w:rsid w:val="00062D3F"/>
    <w:rsid w:val="00062FE5"/>
    <w:rsid w:val="00063058"/>
    <w:rsid w:val="000630AF"/>
    <w:rsid w:val="000631EC"/>
    <w:rsid w:val="000631FD"/>
    <w:rsid w:val="0006351F"/>
    <w:rsid w:val="00063603"/>
    <w:rsid w:val="00063A74"/>
    <w:rsid w:val="00063C76"/>
    <w:rsid w:val="00064028"/>
    <w:rsid w:val="000640EE"/>
    <w:rsid w:val="000648A2"/>
    <w:rsid w:val="00064DF5"/>
    <w:rsid w:val="00064DFE"/>
    <w:rsid w:val="0006513B"/>
    <w:rsid w:val="000656E1"/>
    <w:rsid w:val="000657AD"/>
    <w:rsid w:val="00065813"/>
    <w:rsid w:val="00065AD4"/>
    <w:rsid w:val="00065BB8"/>
    <w:rsid w:val="00065CE4"/>
    <w:rsid w:val="00065D8A"/>
    <w:rsid w:val="00065F07"/>
    <w:rsid w:val="00065F9C"/>
    <w:rsid w:val="000660C7"/>
    <w:rsid w:val="00066641"/>
    <w:rsid w:val="00066C47"/>
    <w:rsid w:val="000671ED"/>
    <w:rsid w:val="000673B3"/>
    <w:rsid w:val="0006753B"/>
    <w:rsid w:val="000676A3"/>
    <w:rsid w:val="000677B2"/>
    <w:rsid w:val="00067A99"/>
    <w:rsid w:val="00067CF3"/>
    <w:rsid w:val="00067EA1"/>
    <w:rsid w:val="00067EEC"/>
    <w:rsid w:val="0007024E"/>
    <w:rsid w:val="000704A8"/>
    <w:rsid w:val="0007088A"/>
    <w:rsid w:val="000716E0"/>
    <w:rsid w:val="00071B8E"/>
    <w:rsid w:val="00071E9D"/>
    <w:rsid w:val="00071F6C"/>
    <w:rsid w:val="00071FEA"/>
    <w:rsid w:val="000720E2"/>
    <w:rsid w:val="000721EA"/>
    <w:rsid w:val="0007229B"/>
    <w:rsid w:val="00072846"/>
    <w:rsid w:val="00072C1E"/>
    <w:rsid w:val="00072F8C"/>
    <w:rsid w:val="00073042"/>
    <w:rsid w:val="00073257"/>
    <w:rsid w:val="0007337B"/>
    <w:rsid w:val="000733E8"/>
    <w:rsid w:val="00073585"/>
    <w:rsid w:val="0007394F"/>
    <w:rsid w:val="00073959"/>
    <w:rsid w:val="00073B6C"/>
    <w:rsid w:val="00073B73"/>
    <w:rsid w:val="00073BE0"/>
    <w:rsid w:val="00073FD6"/>
    <w:rsid w:val="000740E4"/>
    <w:rsid w:val="0007435E"/>
    <w:rsid w:val="0007472F"/>
    <w:rsid w:val="000749B0"/>
    <w:rsid w:val="000749BB"/>
    <w:rsid w:val="00074B2F"/>
    <w:rsid w:val="00075619"/>
    <w:rsid w:val="000756BE"/>
    <w:rsid w:val="000758A2"/>
    <w:rsid w:val="000759B5"/>
    <w:rsid w:val="00075CB7"/>
    <w:rsid w:val="00075DEF"/>
    <w:rsid w:val="00075E13"/>
    <w:rsid w:val="0007683B"/>
    <w:rsid w:val="00076962"/>
    <w:rsid w:val="00076AD2"/>
    <w:rsid w:val="00076BFC"/>
    <w:rsid w:val="00076D5E"/>
    <w:rsid w:val="00077174"/>
    <w:rsid w:val="00077365"/>
    <w:rsid w:val="000774CF"/>
    <w:rsid w:val="00077534"/>
    <w:rsid w:val="00077647"/>
    <w:rsid w:val="00077747"/>
    <w:rsid w:val="000779E0"/>
    <w:rsid w:val="00077B15"/>
    <w:rsid w:val="00077C95"/>
    <w:rsid w:val="00080318"/>
    <w:rsid w:val="00080381"/>
    <w:rsid w:val="000803C1"/>
    <w:rsid w:val="000805D0"/>
    <w:rsid w:val="00080A5A"/>
    <w:rsid w:val="00080DFC"/>
    <w:rsid w:val="00080F5C"/>
    <w:rsid w:val="0008121A"/>
    <w:rsid w:val="000813CC"/>
    <w:rsid w:val="00081480"/>
    <w:rsid w:val="00081561"/>
    <w:rsid w:val="00081AAF"/>
    <w:rsid w:val="00081D61"/>
    <w:rsid w:val="00081E52"/>
    <w:rsid w:val="00082134"/>
    <w:rsid w:val="00082855"/>
    <w:rsid w:val="00082A5E"/>
    <w:rsid w:val="00082C5D"/>
    <w:rsid w:val="000832A5"/>
    <w:rsid w:val="000832AB"/>
    <w:rsid w:val="00083357"/>
    <w:rsid w:val="000833A3"/>
    <w:rsid w:val="0008353B"/>
    <w:rsid w:val="0008363B"/>
    <w:rsid w:val="000838E3"/>
    <w:rsid w:val="00083ACF"/>
    <w:rsid w:val="00084019"/>
    <w:rsid w:val="0008402D"/>
    <w:rsid w:val="00084203"/>
    <w:rsid w:val="00084295"/>
    <w:rsid w:val="00084307"/>
    <w:rsid w:val="000843D2"/>
    <w:rsid w:val="00084478"/>
    <w:rsid w:val="0008467B"/>
    <w:rsid w:val="0008478C"/>
    <w:rsid w:val="00084D9A"/>
    <w:rsid w:val="00084F1D"/>
    <w:rsid w:val="00084F57"/>
    <w:rsid w:val="0008503D"/>
    <w:rsid w:val="00085107"/>
    <w:rsid w:val="0008513A"/>
    <w:rsid w:val="000851E7"/>
    <w:rsid w:val="00085403"/>
    <w:rsid w:val="00085480"/>
    <w:rsid w:val="00085494"/>
    <w:rsid w:val="0008568E"/>
    <w:rsid w:val="000857B3"/>
    <w:rsid w:val="0008580C"/>
    <w:rsid w:val="00085928"/>
    <w:rsid w:val="00085A90"/>
    <w:rsid w:val="00085B74"/>
    <w:rsid w:val="0008631D"/>
    <w:rsid w:val="00086429"/>
    <w:rsid w:val="00086631"/>
    <w:rsid w:val="0008670D"/>
    <w:rsid w:val="00086A3E"/>
    <w:rsid w:val="00086A79"/>
    <w:rsid w:val="00086ACD"/>
    <w:rsid w:val="00086C09"/>
    <w:rsid w:val="00086DD4"/>
    <w:rsid w:val="00086E88"/>
    <w:rsid w:val="00087401"/>
    <w:rsid w:val="0008761A"/>
    <w:rsid w:val="000876CE"/>
    <w:rsid w:val="000877A1"/>
    <w:rsid w:val="00087ADC"/>
    <w:rsid w:val="00087B6C"/>
    <w:rsid w:val="00087D1A"/>
    <w:rsid w:val="0009013D"/>
    <w:rsid w:val="00090479"/>
    <w:rsid w:val="0009053C"/>
    <w:rsid w:val="000905A9"/>
    <w:rsid w:val="00090774"/>
    <w:rsid w:val="000909E5"/>
    <w:rsid w:val="00090B2A"/>
    <w:rsid w:val="00090C40"/>
    <w:rsid w:val="00090D05"/>
    <w:rsid w:val="00090D6E"/>
    <w:rsid w:val="00090F8C"/>
    <w:rsid w:val="0009153E"/>
    <w:rsid w:val="0009162E"/>
    <w:rsid w:val="00091637"/>
    <w:rsid w:val="000918ED"/>
    <w:rsid w:val="000919EC"/>
    <w:rsid w:val="00091A5D"/>
    <w:rsid w:val="00091A5E"/>
    <w:rsid w:val="00091AB2"/>
    <w:rsid w:val="00091AC7"/>
    <w:rsid w:val="00091CE3"/>
    <w:rsid w:val="00091F70"/>
    <w:rsid w:val="000920F0"/>
    <w:rsid w:val="000925C4"/>
    <w:rsid w:val="0009264E"/>
    <w:rsid w:val="000926D0"/>
    <w:rsid w:val="000928C5"/>
    <w:rsid w:val="000928CA"/>
    <w:rsid w:val="000928DA"/>
    <w:rsid w:val="0009326B"/>
    <w:rsid w:val="000935CF"/>
    <w:rsid w:val="00093611"/>
    <w:rsid w:val="00093801"/>
    <w:rsid w:val="00093936"/>
    <w:rsid w:val="00093B01"/>
    <w:rsid w:val="00093BC1"/>
    <w:rsid w:val="00093C76"/>
    <w:rsid w:val="00093D86"/>
    <w:rsid w:val="00093EBF"/>
    <w:rsid w:val="000942B6"/>
    <w:rsid w:val="00094312"/>
    <w:rsid w:val="0009436B"/>
    <w:rsid w:val="00094534"/>
    <w:rsid w:val="0009472D"/>
    <w:rsid w:val="000948C6"/>
    <w:rsid w:val="00094AAA"/>
    <w:rsid w:val="00094CAF"/>
    <w:rsid w:val="00094FEA"/>
    <w:rsid w:val="00095090"/>
    <w:rsid w:val="00095129"/>
    <w:rsid w:val="0009514F"/>
    <w:rsid w:val="00095177"/>
    <w:rsid w:val="0009536A"/>
    <w:rsid w:val="000953AC"/>
    <w:rsid w:val="00095471"/>
    <w:rsid w:val="000954B9"/>
    <w:rsid w:val="0009577B"/>
    <w:rsid w:val="00095AE9"/>
    <w:rsid w:val="00095CAA"/>
    <w:rsid w:val="00096146"/>
    <w:rsid w:val="00096252"/>
    <w:rsid w:val="000962B8"/>
    <w:rsid w:val="00096465"/>
    <w:rsid w:val="0009653B"/>
    <w:rsid w:val="00096609"/>
    <w:rsid w:val="000966A9"/>
    <w:rsid w:val="00096899"/>
    <w:rsid w:val="000969B8"/>
    <w:rsid w:val="00096AAC"/>
    <w:rsid w:val="00096C18"/>
    <w:rsid w:val="00097000"/>
    <w:rsid w:val="00097143"/>
    <w:rsid w:val="00097207"/>
    <w:rsid w:val="000972CF"/>
    <w:rsid w:val="0009731E"/>
    <w:rsid w:val="00097445"/>
    <w:rsid w:val="00097456"/>
    <w:rsid w:val="00097517"/>
    <w:rsid w:val="0009768F"/>
    <w:rsid w:val="000977E7"/>
    <w:rsid w:val="0009784B"/>
    <w:rsid w:val="000978FD"/>
    <w:rsid w:val="00097B08"/>
    <w:rsid w:val="00097B9B"/>
    <w:rsid w:val="00097CEB"/>
    <w:rsid w:val="00097EE3"/>
    <w:rsid w:val="000A0183"/>
    <w:rsid w:val="000A0677"/>
    <w:rsid w:val="000A06E5"/>
    <w:rsid w:val="000A08BF"/>
    <w:rsid w:val="000A0903"/>
    <w:rsid w:val="000A0C1F"/>
    <w:rsid w:val="000A0EB3"/>
    <w:rsid w:val="000A1110"/>
    <w:rsid w:val="000A12C9"/>
    <w:rsid w:val="000A149B"/>
    <w:rsid w:val="000A1761"/>
    <w:rsid w:val="000A1903"/>
    <w:rsid w:val="000A1A69"/>
    <w:rsid w:val="000A1C61"/>
    <w:rsid w:val="000A1C66"/>
    <w:rsid w:val="000A2210"/>
    <w:rsid w:val="000A24D7"/>
    <w:rsid w:val="000A291D"/>
    <w:rsid w:val="000A2B4F"/>
    <w:rsid w:val="000A2DF1"/>
    <w:rsid w:val="000A2E61"/>
    <w:rsid w:val="000A3272"/>
    <w:rsid w:val="000A34A4"/>
    <w:rsid w:val="000A37B0"/>
    <w:rsid w:val="000A39FD"/>
    <w:rsid w:val="000A3AA3"/>
    <w:rsid w:val="000A4033"/>
    <w:rsid w:val="000A415D"/>
    <w:rsid w:val="000A415E"/>
    <w:rsid w:val="000A4350"/>
    <w:rsid w:val="000A4564"/>
    <w:rsid w:val="000A4C52"/>
    <w:rsid w:val="000A4C76"/>
    <w:rsid w:val="000A4CFD"/>
    <w:rsid w:val="000A4FE2"/>
    <w:rsid w:val="000A5038"/>
    <w:rsid w:val="000A5049"/>
    <w:rsid w:val="000A5097"/>
    <w:rsid w:val="000A51CD"/>
    <w:rsid w:val="000A54BF"/>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BC3"/>
    <w:rsid w:val="000A6D09"/>
    <w:rsid w:val="000A6F07"/>
    <w:rsid w:val="000A75B7"/>
    <w:rsid w:val="000A760D"/>
    <w:rsid w:val="000A769D"/>
    <w:rsid w:val="000A76EB"/>
    <w:rsid w:val="000A776C"/>
    <w:rsid w:val="000A7776"/>
    <w:rsid w:val="000A7955"/>
    <w:rsid w:val="000B009D"/>
    <w:rsid w:val="000B02B3"/>
    <w:rsid w:val="000B0402"/>
    <w:rsid w:val="000B0454"/>
    <w:rsid w:val="000B06D7"/>
    <w:rsid w:val="000B0A3A"/>
    <w:rsid w:val="000B0AD8"/>
    <w:rsid w:val="000B0DFE"/>
    <w:rsid w:val="000B0EB5"/>
    <w:rsid w:val="000B1656"/>
    <w:rsid w:val="000B1BA1"/>
    <w:rsid w:val="000B1EB1"/>
    <w:rsid w:val="000B1F68"/>
    <w:rsid w:val="000B1FDE"/>
    <w:rsid w:val="000B229D"/>
    <w:rsid w:val="000B2541"/>
    <w:rsid w:val="000B2666"/>
    <w:rsid w:val="000B273C"/>
    <w:rsid w:val="000B2AF7"/>
    <w:rsid w:val="000B2B64"/>
    <w:rsid w:val="000B2C83"/>
    <w:rsid w:val="000B2D21"/>
    <w:rsid w:val="000B3086"/>
    <w:rsid w:val="000B31C8"/>
    <w:rsid w:val="000B36DF"/>
    <w:rsid w:val="000B3A03"/>
    <w:rsid w:val="000B3A58"/>
    <w:rsid w:val="000B3DAD"/>
    <w:rsid w:val="000B47AC"/>
    <w:rsid w:val="000B49DC"/>
    <w:rsid w:val="000B4A96"/>
    <w:rsid w:val="000B4E0F"/>
    <w:rsid w:val="000B4F7C"/>
    <w:rsid w:val="000B5251"/>
    <w:rsid w:val="000B53CA"/>
    <w:rsid w:val="000B554A"/>
    <w:rsid w:val="000B5ECC"/>
    <w:rsid w:val="000B5F58"/>
    <w:rsid w:val="000B5F5F"/>
    <w:rsid w:val="000B627E"/>
    <w:rsid w:val="000B714E"/>
    <w:rsid w:val="000B7189"/>
    <w:rsid w:val="000B7306"/>
    <w:rsid w:val="000B7427"/>
    <w:rsid w:val="000B757A"/>
    <w:rsid w:val="000C0255"/>
    <w:rsid w:val="000C02F2"/>
    <w:rsid w:val="000C05DB"/>
    <w:rsid w:val="000C05DF"/>
    <w:rsid w:val="000C0686"/>
    <w:rsid w:val="000C093D"/>
    <w:rsid w:val="000C0AAE"/>
    <w:rsid w:val="000C0B31"/>
    <w:rsid w:val="000C0CDE"/>
    <w:rsid w:val="000C11DB"/>
    <w:rsid w:val="000C125A"/>
    <w:rsid w:val="000C147F"/>
    <w:rsid w:val="000C1604"/>
    <w:rsid w:val="000C1654"/>
    <w:rsid w:val="000C165B"/>
    <w:rsid w:val="000C1773"/>
    <w:rsid w:val="000C18C7"/>
    <w:rsid w:val="000C18EB"/>
    <w:rsid w:val="000C1B4E"/>
    <w:rsid w:val="000C1F64"/>
    <w:rsid w:val="000C1F91"/>
    <w:rsid w:val="000C20AB"/>
    <w:rsid w:val="000C2416"/>
    <w:rsid w:val="000C288D"/>
    <w:rsid w:val="000C2F19"/>
    <w:rsid w:val="000C2F4D"/>
    <w:rsid w:val="000C31DA"/>
    <w:rsid w:val="000C33D9"/>
    <w:rsid w:val="000C34A1"/>
    <w:rsid w:val="000C3650"/>
    <w:rsid w:val="000C3846"/>
    <w:rsid w:val="000C38F9"/>
    <w:rsid w:val="000C391F"/>
    <w:rsid w:val="000C3B6F"/>
    <w:rsid w:val="000C40F2"/>
    <w:rsid w:val="000C43AA"/>
    <w:rsid w:val="000C43B4"/>
    <w:rsid w:val="000C44D4"/>
    <w:rsid w:val="000C4943"/>
    <w:rsid w:val="000C4D51"/>
    <w:rsid w:val="000C4D6D"/>
    <w:rsid w:val="000C505F"/>
    <w:rsid w:val="000C513D"/>
    <w:rsid w:val="000C52C5"/>
    <w:rsid w:val="000C575E"/>
    <w:rsid w:val="000C5B17"/>
    <w:rsid w:val="000C5C24"/>
    <w:rsid w:val="000C5CE1"/>
    <w:rsid w:val="000C5D36"/>
    <w:rsid w:val="000C5F45"/>
    <w:rsid w:val="000C6147"/>
    <w:rsid w:val="000C667A"/>
    <w:rsid w:val="000C6B99"/>
    <w:rsid w:val="000C6CA3"/>
    <w:rsid w:val="000C7209"/>
    <w:rsid w:val="000C723A"/>
    <w:rsid w:val="000C7296"/>
    <w:rsid w:val="000C7400"/>
    <w:rsid w:val="000C78E6"/>
    <w:rsid w:val="000C79DD"/>
    <w:rsid w:val="000C7C34"/>
    <w:rsid w:val="000C7D04"/>
    <w:rsid w:val="000C7F98"/>
    <w:rsid w:val="000D006F"/>
    <w:rsid w:val="000D0120"/>
    <w:rsid w:val="000D039E"/>
    <w:rsid w:val="000D062A"/>
    <w:rsid w:val="000D075A"/>
    <w:rsid w:val="000D0C9C"/>
    <w:rsid w:val="000D0F26"/>
    <w:rsid w:val="000D160E"/>
    <w:rsid w:val="000D1624"/>
    <w:rsid w:val="000D1CA0"/>
    <w:rsid w:val="000D1CB8"/>
    <w:rsid w:val="000D1F43"/>
    <w:rsid w:val="000D201D"/>
    <w:rsid w:val="000D21E7"/>
    <w:rsid w:val="000D2235"/>
    <w:rsid w:val="000D2665"/>
    <w:rsid w:val="000D2FAB"/>
    <w:rsid w:val="000D30F3"/>
    <w:rsid w:val="000D31C8"/>
    <w:rsid w:val="000D3527"/>
    <w:rsid w:val="000D374B"/>
    <w:rsid w:val="000D37A1"/>
    <w:rsid w:val="000D3A12"/>
    <w:rsid w:val="000D3BE4"/>
    <w:rsid w:val="000D3E98"/>
    <w:rsid w:val="000D4AE1"/>
    <w:rsid w:val="000D4B13"/>
    <w:rsid w:val="000D4D3F"/>
    <w:rsid w:val="000D54DB"/>
    <w:rsid w:val="000D563D"/>
    <w:rsid w:val="000D5676"/>
    <w:rsid w:val="000D56ED"/>
    <w:rsid w:val="000D5868"/>
    <w:rsid w:val="000D5A06"/>
    <w:rsid w:val="000D5A19"/>
    <w:rsid w:val="000D5A5E"/>
    <w:rsid w:val="000D5AA0"/>
    <w:rsid w:val="000D5D08"/>
    <w:rsid w:val="000D5D96"/>
    <w:rsid w:val="000D61B3"/>
    <w:rsid w:val="000D655B"/>
    <w:rsid w:val="000D66D6"/>
    <w:rsid w:val="000D6BC1"/>
    <w:rsid w:val="000D6BEB"/>
    <w:rsid w:val="000D6FA6"/>
    <w:rsid w:val="000D6FF3"/>
    <w:rsid w:val="000D7014"/>
    <w:rsid w:val="000D7023"/>
    <w:rsid w:val="000D70F8"/>
    <w:rsid w:val="000D7164"/>
    <w:rsid w:val="000D7516"/>
    <w:rsid w:val="000D7683"/>
    <w:rsid w:val="000D7AAC"/>
    <w:rsid w:val="000D7DDD"/>
    <w:rsid w:val="000E0096"/>
    <w:rsid w:val="000E01A9"/>
    <w:rsid w:val="000E025C"/>
    <w:rsid w:val="000E030B"/>
    <w:rsid w:val="000E05B6"/>
    <w:rsid w:val="000E05D8"/>
    <w:rsid w:val="000E0856"/>
    <w:rsid w:val="000E0981"/>
    <w:rsid w:val="000E0E5B"/>
    <w:rsid w:val="000E11F2"/>
    <w:rsid w:val="000E132F"/>
    <w:rsid w:val="000E1617"/>
    <w:rsid w:val="000E16E1"/>
    <w:rsid w:val="000E1899"/>
    <w:rsid w:val="000E19C5"/>
    <w:rsid w:val="000E1A81"/>
    <w:rsid w:val="000E1B14"/>
    <w:rsid w:val="000E1D97"/>
    <w:rsid w:val="000E1E34"/>
    <w:rsid w:val="000E207B"/>
    <w:rsid w:val="000E21CD"/>
    <w:rsid w:val="000E23D0"/>
    <w:rsid w:val="000E2469"/>
    <w:rsid w:val="000E25EA"/>
    <w:rsid w:val="000E25EC"/>
    <w:rsid w:val="000E282C"/>
    <w:rsid w:val="000E2867"/>
    <w:rsid w:val="000E28B0"/>
    <w:rsid w:val="000E2AFC"/>
    <w:rsid w:val="000E2C9C"/>
    <w:rsid w:val="000E2E57"/>
    <w:rsid w:val="000E2F09"/>
    <w:rsid w:val="000E2FB4"/>
    <w:rsid w:val="000E30C7"/>
    <w:rsid w:val="000E3146"/>
    <w:rsid w:val="000E364C"/>
    <w:rsid w:val="000E371B"/>
    <w:rsid w:val="000E3A5E"/>
    <w:rsid w:val="000E3AD1"/>
    <w:rsid w:val="000E3BF0"/>
    <w:rsid w:val="000E3C3F"/>
    <w:rsid w:val="000E415C"/>
    <w:rsid w:val="000E416C"/>
    <w:rsid w:val="000E42FF"/>
    <w:rsid w:val="000E4487"/>
    <w:rsid w:val="000E44CB"/>
    <w:rsid w:val="000E4734"/>
    <w:rsid w:val="000E4C8B"/>
    <w:rsid w:val="000E5015"/>
    <w:rsid w:val="000E5339"/>
    <w:rsid w:val="000E5F18"/>
    <w:rsid w:val="000E614D"/>
    <w:rsid w:val="000E6950"/>
    <w:rsid w:val="000E6F93"/>
    <w:rsid w:val="000E7977"/>
    <w:rsid w:val="000E7A42"/>
    <w:rsid w:val="000E7AB1"/>
    <w:rsid w:val="000E7BA8"/>
    <w:rsid w:val="000E7F75"/>
    <w:rsid w:val="000E7FF2"/>
    <w:rsid w:val="000F0207"/>
    <w:rsid w:val="000F03B7"/>
    <w:rsid w:val="000F0586"/>
    <w:rsid w:val="000F06BA"/>
    <w:rsid w:val="000F06CB"/>
    <w:rsid w:val="000F09B6"/>
    <w:rsid w:val="000F0BBF"/>
    <w:rsid w:val="000F0C22"/>
    <w:rsid w:val="000F0E39"/>
    <w:rsid w:val="000F1016"/>
    <w:rsid w:val="000F1074"/>
    <w:rsid w:val="000F11D8"/>
    <w:rsid w:val="000F1373"/>
    <w:rsid w:val="000F13F2"/>
    <w:rsid w:val="000F15F6"/>
    <w:rsid w:val="000F161A"/>
    <w:rsid w:val="000F1AAB"/>
    <w:rsid w:val="000F1B58"/>
    <w:rsid w:val="000F1BB6"/>
    <w:rsid w:val="000F2015"/>
    <w:rsid w:val="000F21BF"/>
    <w:rsid w:val="000F22A4"/>
    <w:rsid w:val="000F22BA"/>
    <w:rsid w:val="000F22DF"/>
    <w:rsid w:val="000F25A4"/>
    <w:rsid w:val="000F2648"/>
    <w:rsid w:val="000F26E1"/>
    <w:rsid w:val="000F283A"/>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1B"/>
    <w:rsid w:val="000F4BBD"/>
    <w:rsid w:val="000F4C7E"/>
    <w:rsid w:val="000F4D43"/>
    <w:rsid w:val="000F51C7"/>
    <w:rsid w:val="000F53BC"/>
    <w:rsid w:val="000F5733"/>
    <w:rsid w:val="000F5D9C"/>
    <w:rsid w:val="000F5E14"/>
    <w:rsid w:val="000F633B"/>
    <w:rsid w:val="000F681E"/>
    <w:rsid w:val="000F6D7D"/>
    <w:rsid w:val="000F6E5F"/>
    <w:rsid w:val="000F6F0C"/>
    <w:rsid w:val="000F72D6"/>
    <w:rsid w:val="000F743A"/>
    <w:rsid w:val="000F7652"/>
    <w:rsid w:val="000F76D4"/>
    <w:rsid w:val="000F7A76"/>
    <w:rsid w:val="0010012D"/>
    <w:rsid w:val="00100652"/>
    <w:rsid w:val="00100C7E"/>
    <w:rsid w:val="00100E85"/>
    <w:rsid w:val="00100EE0"/>
    <w:rsid w:val="00100FED"/>
    <w:rsid w:val="001012F0"/>
    <w:rsid w:val="00101838"/>
    <w:rsid w:val="00101908"/>
    <w:rsid w:val="00101AD0"/>
    <w:rsid w:val="00101BBA"/>
    <w:rsid w:val="00101CFE"/>
    <w:rsid w:val="00101D8C"/>
    <w:rsid w:val="00101EB5"/>
    <w:rsid w:val="00102134"/>
    <w:rsid w:val="001025BA"/>
    <w:rsid w:val="001025BC"/>
    <w:rsid w:val="001025F1"/>
    <w:rsid w:val="0010283D"/>
    <w:rsid w:val="00102E5F"/>
    <w:rsid w:val="001038E1"/>
    <w:rsid w:val="00103AE2"/>
    <w:rsid w:val="00103D28"/>
    <w:rsid w:val="00103D4D"/>
    <w:rsid w:val="00103DD4"/>
    <w:rsid w:val="00103E1F"/>
    <w:rsid w:val="00104005"/>
    <w:rsid w:val="00104264"/>
    <w:rsid w:val="0010433E"/>
    <w:rsid w:val="001043B1"/>
    <w:rsid w:val="00104432"/>
    <w:rsid w:val="00104681"/>
    <w:rsid w:val="0010478E"/>
    <w:rsid w:val="00104880"/>
    <w:rsid w:val="00104A9E"/>
    <w:rsid w:val="00104FE9"/>
    <w:rsid w:val="001050D7"/>
    <w:rsid w:val="001051E4"/>
    <w:rsid w:val="0010532C"/>
    <w:rsid w:val="00105564"/>
    <w:rsid w:val="00105AD6"/>
    <w:rsid w:val="00105D3D"/>
    <w:rsid w:val="00105D4D"/>
    <w:rsid w:val="00105DEA"/>
    <w:rsid w:val="00106193"/>
    <w:rsid w:val="00106658"/>
    <w:rsid w:val="0010667E"/>
    <w:rsid w:val="0010688E"/>
    <w:rsid w:val="00106C34"/>
    <w:rsid w:val="001071D8"/>
    <w:rsid w:val="001071FB"/>
    <w:rsid w:val="00107323"/>
    <w:rsid w:val="00107404"/>
    <w:rsid w:val="0010752D"/>
    <w:rsid w:val="001076D2"/>
    <w:rsid w:val="00107AA8"/>
    <w:rsid w:val="00107D27"/>
    <w:rsid w:val="00107EEF"/>
    <w:rsid w:val="00110196"/>
    <w:rsid w:val="00110208"/>
    <w:rsid w:val="001102ED"/>
    <w:rsid w:val="00110668"/>
    <w:rsid w:val="001106DB"/>
    <w:rsid w:val="001106DE"/>
    <w:rsid w:val="00110B6B"/>
    <w:rsid w:val="001112C9"/>
    <w:rsid w:val="001113CD"/>
    <w:rsid w:val="001116C8"/>
    <w:rsid w:val="001117AA"/>
    <w:rsid w:val="00111944"/>
    <w:rsid w:val="00111A78"/>
    <w:rsid w:val="00111DDF"/>
    <w:rsid w:val="00111FE3"/>
    <w:rsid w:val="001120D9"/>
    <w:rsid w:val="00112123"/>
    <w:rsid w:val="00112131"/>
    <w:rsid w:val="00112311"/>
    <w:rsid w:val="001123E2"/>
    <w:rsid w:val="0011267A"/>
    <w:rsid w:val="001126B8"/>
    <w:rsid w:val="001128AA"/>
    <w:rsid w:val="00112956"/>
    <w:rsid w:val="00112C78"/>
    <w:rsid w:val="00112CCC"/>
    <w:rsid w:val="00112D89"/>
    <w:rsid w:val="0011374C"/>
    <w:rsid w:val="00113759"/>
    <w:rsid w:val="00113BCA"/>
    <w:rsid w:val="00113C7E"/>
    <w:rsid w:val="00113CA9"/>
    <w:rsid w:val="00113CF9"/>
    <w:rsid w:val="001141BD"/>
    <w:rsid w:val="00114279"/>
    <w:rsid w:val="001143F5"/>
    <w:rsid w:val="00114527"/>
    <w:rsid w:val="001148CD"/>
    <w:rsid w:val="001148DD"/>
    <w:rsid w:val="00114F04"/>
    <w:rsid w:val="00114F92"/>
    <w:rsid w:val="00115406"/>
    <w:rsid w:val="00115B57"/>
    <w:rsid w:val="00115D32"/>
    <w:rsid w:val="00115D68"/>
    <w:rsid w:val="00115F0F"/>
    <w:rsid w:val="00115F7B"/>
    <w:rsid w:val="00115FAC"/>
    <w:rsid w:val="00116456"/>
    <w:rsid w:val="001167A0"/>
    <w:rsid w:val="00116AEF"/>
    <w:rsid w:val="00116C18"/>
    <w:rsid w:val="00116DF6"/>
    <w:rsid w:val="00116FD1"/>
    <w:rsid w:val="001172A8"/>
    <w:rsid w:val="001178ED"/>
    <w:rsid w:val="00117918"/>
    <w:rsid w:val="00117947"/>
    <w:rsid w:val="00117D3C"/>
    <w:rsid w:val="00120157"/>
    <w:rsid w:val="0012015E"/>
    <w:rsid w:val="0012016A"/>
    <w:rsid w:val="001204B0"/>
    <w:rsid w:val="00120D5D"/>
    <w:rsid w:val="00120F88"/>
    <w:rsid w:val="00120FF1"/>
    <w:rsid w:val="00121265"/>
    <w:rsid w:val="001212F7"/>
    <w:rsid w:val="0012169B"/>
    <w:rsid w:val="001217C7"/>
    <w:rsid w:val="0012180E"/>
    <w:rsid w:val="00121F9C"/>
    <w:rsid w:val="001220E2"/>
    <w:rsid w:val="0012229E"/>
    <w:rsid w:val="00122452"/>
    <w:rsid w:val="001227F4"/>
    <w:rsid w:val="00122963"/>
    <w:rsid w:val="00122AD7"/>
    <w:rsid w:val="00122E31"/>
    <w:rsid w:val="00122F2F"/>
    <w:rsid w:val="001230D0"/>
    <w:rsid w:val="0012326C"/>
    <w:rsid w:val="001233FD"/>
    <w:rsid w:val="00123469"/>
    <w:rsid w:val="001235D0"/>
    <w:rsid w:val="00123778"/>
    <w:rsid w:val="00123787"/>
    <w:rsid w:val="00123790"/>
    <w:rsid w:val="001239B3"/>
    <w:rsid w:val="00123CF2"/>
    <w:rsid w:val="00124217"/>
    <w:rsid w:val="00124878"/>
    <w:rsid w:val="001248E8"/>
    <w:rsid w:val="00124CBF"/>
    <w:rsid w:val="00124FEB"/>
    <w:rsid w:val="00125082"/>
    <w:rsid w:val="001250EA"/>
    <w:rsid w:val="0012527F"/>
    <w:rsid w:val="00125F20"/>
    <w:rsid w:val="0012607E"/>
    <w:rsid w:val="00126833"/>
    <w:rsid w:val="00126D6E"/>
    <w:rsid w:val="00126FCA"/>
    <w:rsid w:val="00127276"/>
    <w:rsid w:val="001273B9"/>
    <w:rsid w:val="00127679"/>
    <w:rsid w:val="0012768E"/>
    <w:rsid w:val="00127936"/>
    <w:rsid w:val="00127B8B"/>
    <w:rsid w:val="00127C99"/>
    <w:rsid w:val="00127E0F"/>
    <w:rsid w:val="00127FA9"/>
    <w:rsid w:val="001301B6"/>
    <w:rsid w:val="00130803"/>
    <w:rsid w:val="00130968"/>
    <w:rsid w:val="001310A0"/>
    <w:rsid w:val="00131381"/>
    <w:rsid w:val="001319DD"/>
    <w:rsid w:val="00131AE5"/>
    <w:rsid w:val="00131C73"/>
    <w:rsid w:val="00131F57"/>
    <w:rsid w:val="00131FE0"/>
    <w:rsid w:val="001323A1"/>
    <w:rsid w:val="001327E8"/>
    <w:rsid w:val="00132B54"/>
    <w:rsid w:val="00132C6C"/>
    <w:rsid w:val="00132F52"/>
    <w:rsid w:val="00133067"/>
    <w:rsid w:val="001331B0"/>
    <w:rsid w:val="001331D7"/>
    <w:rsid w:val="001333E3"/>
    <w:rsid w:val="00133B8F"/>
    <w:rsid w:val="00133BE6"/>
    <w:rsid w:val="00133EFC"/>
    <w:rsid w:val="00134093"/>
    <w:rsid w:val="00134098"/>
    <w:rsid w:val="0013424E"/>
    <w:rsid w:val="001342BB"/>
    <w:rsid w:val="00134354"/>
    <w:rsid w:val="00134555"/>
    <w:rsid w:val="0013460E"/>
    <w:rsid w:val="0013469F"/>
    <w:rsid w:val="0013480B"/>
    <w:rsid w:val="00134848"/>
    <w:rsid w:val="001348D4"/>
    <w:rsid w:val="00134C43"/>
    <w:rsid w:val="00134C48"/>
    <w:rsid w:val="00134EF2"/>
    <w:rsid w:val="00135545"/>
    <w:rsid w:val="00135600"/>
    <w:rsid w:val="0013595F"/>
    <w:rsid w:val="001359CD"/>
    <w:rsid w:val="00135EB3"/>
    <w:rsid w:val="00136539"/>
    <w:rsid w:val="00136744"/>
    <w:rsid w:val="00136AD8"/>
    <w:rsid w:val="00136B67"/>
    <w:rsid w:val="00136FD6"/>
    <w:rsid w:val="00137225"/>
    <w:rsid w:val="0013757E"/>
    <w:rsid w:val="00137598"/>
    <w:rsid w:val="0013773A"/>
    <w:rsid w:val="001377F6"/>
    <w:rsid w:val="00137894"/>
    <w:rsid w:val="0013789F"/>
    <w:rsid w:val="00137C1D"/>
    <w:rsid w:val="00137FAC"/>
    <w:rsid w:val="00140002"/>
    <w:rsid w:val="00140050"/>
    <w:rsid w:val="001401F1"/>
    <w:rsid w:val="0014056A"/>
    <w:rsid w:val="00140875"/>
    <w:rsid w:val="001408EC"/>
    <w:rsid w:val="00140C87"/>
    <w:rsid w:val="00140DA3"/>
    <w:rsid w:val="00140EA9"/>
    <w:rsid w:val="00141168"/>
    <w:rsid w:val="00141334"/>
    <w:rsid w:val="0014150D"/>
    <w:rsid w:val="00141671"/>
    <w:rsid w:val="001416CD"/>
    <w:rsid w:val="00141710"/>
    <w:rsid w:val="001417AB"/>
    <w:rsid w:val="00141A36"/>
    <w:rsid w:val="00141BB2"/>
    <w:rsid w:val="001423AA"/>
    <w:rsid w:val="0014257D"/>
    <w:rsid w:val="00142588"/>
    <w:rsid w:val="0014296A"/>
    <w:rsid w:val="00142B47"/>
    <w:rsid w:val="00142C7F"/>
    <w:rsid w:val="00142E3A"/>
    <w:rsid w:val="00142E88"/>
    <w:rsid w:val="00142FC2"/>
    <w:rsid w:val="0014323D"/>
    <w:rsid w:val="001437B1"/>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4B95"/>
    <w:rsid w:val="00144D84"/>
    <w:rsid w:val="0014503B"/>
    <w:rsid w:val="00145211"/>
    <w:rsid w:val="001453DD"/>
    <w:rsid w:val="00145417"/>
    <w:rsid w:val="00145E3D"/>
    <w:rsid w:val="0014625C"/>
    <w:rsid w:val="0014634D"/>
    <w:rsid w:val="0014643D"/>
    <w:rsid w:val="0014650D"/>
    <w:rsid w:val="00146534"/>
    <w:rsid w:val="001465DE"/>
    <w:rsid w:val="00146608"/>
    <w:rsid w:val="001469A1"/>
    <w:rsid w:val="00146AB3"/>
    <w:rsid w:val="00146DAC"/>
    <w:rsid w:val="00146EAE"/>
    <w:rsid w:val="0014704D"/>
    <w:rsid w:val="0014770A"/>
    <w:rsid w:val="00147890"/>
    <w:rsid w:val="00147C54"/>
    <w:rsid w:val="00147FF7"/>
    <w:rsid w:val="0015021B"/>
    <w:rsid w:val="001502D9"/>
    <w:rsid w:val="00150422"/>
    <w:rsid w:val="001508F0"/>
    <w:rsid w:val="0015093D"/>
    <w:rsid w:val="00150B45"/>
    <w:rsid w:val="00150C0A"/>
    <w:rsid w:val="00150C33"/>
    <w:rsid w:val="00150C51"/>
    <w:rsid w:val="00150E4C"/>
    <w:rsid w:val="00150F8F"/>
    <w:rsid w:val="0015103C"/>
    <w:rsid w:val="00151087"/>
    <w:rsid w:val="001516B0"/>
    <w:rsid w:val="0015180C"/>
    <w:rsid w:val="00151900"/>
    <w:rsid w:val="00151979"/>
    <w:rsid w:val="001519DA"/>
    <w:rsid w:val="00151A10"/>
    <w:rsid w:val="00151ACD"/>
    <w:rsid w:val="00151F8A"/>
    <w:rsid w:val="00152076"/>
    <w:rsid w:val="001522E5"/>
    <w:rsid w:val="00152399"/>
    <w:rsid w:val="0015241D"/>
    <w:rsid w:val="0015251E"/>
    <w:rsid w:val="0015269F"/>
    <w:rsid w:val="001529F9"/>
    <w:rsid w:val="00152DB4"/>
    <w:rsid w:val="00152E95"/>
    <w:rsid w:val="0015358D"/>
    <w:rsid w:val="00153717"/>
    <w:rsid w:val="00153784"/>
    <w:rsid w:val="00153A47"/>
    <w:rsid w:val="00153A9E"/>
    <w:rsid w:val="00153B37"/>
    <w:rsid w:val="00153C83"/>
    <w:rsid w:val="00154338"/>
    <w:rsid w:val="001543D5"/>
    <w:rsid w:val="00154725"/>
    <w:rsid w:val="00154903"/>
    <w:rsid w:val="00154AD0"/>
    <w:rsid w:val="00154BD8"/>
    <w:rsid w:val="00154BE0"/>
    <w:rsid w:val="00154C3C"/>
    <w:rsid w:val="00154E5F"/>
    <w:rsid w:val="00154FFF"/>
    <w:rsid w:val="0015533B"/>
    <w:rsid w:val="00155392"/>
    <w:rsid w:val="001556B6"/>
    <w:rsid w:val="0015587F"/>
    <w:rsid w:val="00155B96"/>
    <w:rsid w:val="00156088"/>
    <w:rsid w:val="001564C6"/>
    <w:rsid w:val="001566F5"/>
    <w:rsid w:val="001567E1"/>
    <w:rsid w:val="00156841"/>
    <w:rsid w:val="00156CAC"/>
    <w:rsid w:val="00156D06"/>
    <w:rsid w:val="0015707E"/>
    <w:rsid w:val="001572A8"/>
    <w:rsid w:val="001575C7"/>
    <w:rsid w:val="001578FA"/>
    <w:rsid w:val="00157A91"/>
    <w:rsid w:val="00157B6C"/>
    <w:rsid w:val="00157E91"/>
    <w:rsid w:val="00160950"/>
    <w:rsid w:val="00160D59"/>
    <w:rsid w:val="001610D6"/>
    <w:rsid w:val="00161188"/>
    <w:rsid w:val="001612A5"/>
    <w:rsid w:val="001612AA"/>
    <w:rsid w:val="00161677"/>
    <w:rsid w:val="00161729"/>
    <w:rsid w:val="00161B4B"/>
    <w:rsid w:val="001621CA"/>
    <w:rsid w:val="001622DB"/>
    <w:rsid w:val="00162791"/>
    <w:rsid w:val="001628F4"/>
    <w:rsid w:val="00162C1F"/>
    <w:rsid w:val="00162C5A"/>
    <w:rsid w:val="00162E59"/>
    <w:rsid w:val="00162EDB"/>
    <w:rsid w:val="00162F00"/>
    <w:rsid w:val="00162F0A"/>
    <w:rsid w:val="0016361F"/>
    <w:rsid w:val="001636EF"/>
    <w:rsid w:val="001638F1"/>
    <w:rsid w:val="00163A8B"/>
    <w:rsid w:val="00163BE0"/>
    <w:rsid w:val="00163D39"/>
    <w:rsid w:val="00163D45"/>
    <w:rsid w:val="00163E07"/>
    <w:rsid w:val="00163F01"/>
    <w:rsid w:val="00163FA0"/>
    <w:rsid w:val="00164111"/>
    <w:rsid w:val="001646AD"/>
    <w:rsid w:val="0016473A"/>
    <w:rsid w:val="00164846"/>
    <w:rsid w:val="001648CD"/>
    <w:rsid w:val="00164B9A"/>
    <w:rsid w:val="00164C05"/>
    <w:rsid w:val="00164E8D"/>
    <w:rsid w:val="00164EFC"/>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6B"/>
    <w:rsid w:val="00166CA5"/>
    <w:rsid w:val="00166CAD"/>
    <w:rsid w:val="00166CC6"/>
    <w:rsid w:val="00166F64"/>
    <w:rsid w:val="00167002"/>
    <w:rsid w:val="0016702F"/>
    <w:rsid w:val="001672E6"/>
    <w:rsid w:val="001677AD"/>
    <w:rsid w:val="001678A4"/>
    <w:rsid w:val="00167A9A"/>
    <w:rsid w:val="00167AAC"/>
    <w:rsid w:val="00167B1D"/>
    <w:rsid w:val="001702B4"/>
    <w:rsid w:val="00170307"/>
    <w:rsid w:val="00170B16"/>
    <w:rsid w:val="00170BA9"/>
    <w:rsid w:val="00170BEB"/>
    <w:rsid w:val="00170DB1"/>
    <w:rsid w:val="00171079"/>
    <w:rsid w:val="00171096"/>
    <w:rsid w:val="001712D7"/>
    <w:rsid w:val="00171669"/>
    <w:rsid w:val="00171A04"/>
    <w:rsid w:val="00171B72"/>
    <w:rsid w:val="00171C28"/>
    <w:rsid w:val="00171C5F"/>
    <w:rsid w:val="00171C6D"/>
    <w:rsid w:val="00171DEA"/>
    <w:rsid w:val="00172AE1"/>
    <w:rsid w:val="00172BEA"/>
    <w:rsid w:val="00173195"/>
    <w:rsid w:val="0017319E"/>
    <w:rsid w:val="001733E4"/>
    <w:rsid w:val="0017343E"/>
    <w:rsid w:val="00173A65"/>
    <w:rsid w:val="00173A7A"/>
    <w:rsid w:val="00173C50"/>
    <w:rsid w:val="00173EBB"/>
    <w:rsid w:val="00174034"/>
    <w:rsid w:val="00174137"/>
    <w:rsid w:val="00174297"/>
    <w:rsid w:val="00174700"/>
    <w:rsid w:val="001747C2"/>
    <w:rsid w:val="001748E8"/>
    <w:rsid w:val="001749B0"/>
    <w:rsid w:val="00174B35"/>
    <w:rsid w:val="00174ECF"/>
    <w:rsid w:val="00174F30"/>
    <w:rsid w:val="00174FEB"/>
    <w:rsid w:val="001750B9"/>
    <w:rsid w:val="00175433"/>
    <w:rsid w:val="0017558E"/>
    <w:rsid w:val="001758AC"/>
    <w:rsid w:val="00175B5E"/>
    <w:rsid w:val="00175F54"/>
    <w:rsid w:val="00176293"/>
    <w:rsid w:val="00176377"/>
    <w:rsid w:val="001763D9"/>
    <w:rsid w:val="00176523"/>
    <w:rsid w:val="00176775"/>
    <w:rsid w:val="0017681F"/>
    <w:rsid w:val="00176B67"/>
    <w:rsid w:val="00176C92"/>
    <w:rsid w:val="00177289"/>
    <w:rsid w:val="001772B0"/>
    <w:rsid w:val="00177316"/>
    <w:rsid w:val="00177553"/>
    <w:rsid w:val="0017773E"/>
    <w:rsid w:val="001777C2"/>
    <w:rsid w:val="00177AF3"/>
    <w:rsid w:val="00177B81"/>
    <w:rsid w:val="00177DB7"/>
    <w:rsid w:val="00177F05"/>
    <w:rsid w:val="0018031B"/>
    <w:rsid w:val="0018033B"/>
    <w:rsid w:val="00180659"/>
    <w:rsid w:val="00180874"/>
    <w:rsid w:val="00180AAA"/>
    <w:rsid w:val="00180C6E"/>
    <w:rsid w:val="00180FAB"/>
    <w:rsid w:val="00180FF0"/>
    <w:rsid w:val="0018109C"/>
    <w:rsid w:val="001810B7"/>
    <w:rsid w:val="0018113F"/>
    <w:rsid w:val="001815CF"/>
    <w:rsid w:val="001817A0"/>
    <w:rsid w:val="00181A81"/>
    <w:rsid w:val="00181C55"/>
    <w:rsid w:val="00181DE8"/>
    <w:rsid w:val="0018207C"/>
    <w:rsid w:val="001821A6"/>
    <w:rsid w:val="0018227D"/>
    <w:rsid w:val="001823D3"/>
    <w:rsid w:val="00182522"/>
    <w:rsid w:val="00182702"/>
    <w:rsid w:val="00182827"/>
    <w:rsid w:val="00182852"/>
    <w:rsid w:val="001828F7"/>
    <w:rsid w:val="00182B7E"/>
    <w:rsid w:val="00182EE0"/>
    <w:rsid w:val="00182F14"/>
    <w:rsid w:val="00182FBB"/>
    <w:rsid w:val="00183229"/>
    <w:rsid w:val="0018322E"/>
    <w:rsid w:val="00183522"/>
    <w:rsid w:val="00183591"/>
    <w:rsid w:val="001838EA"/>
    <w:rsid w:val="00183B18"/>
    <w:rsid w:val="00183C17"/>
    <w:rsid w:val="00183CAC"/>
    <w:rsid w:val="00183CC6"/>
    <w:rsid w:val="00183FA8"/>
    <w:rsid w:val="0018414E"/>
    <w:rsid w:val="001843CC"/>
    <w:rsid w:val="0018478C"/>
    <w:rsid w:val="00184812"/>
    <w:rsid w:val="00184862"/>
    <w:rsid w:val="00184C1D"/>
    <w:rsid w:val="00184E61"/>
    <w:rsid w:val="0018515E"/>
    <w:rsid w:val="00185682"/>
    <w:rsid w:val="0018579D"/>
    <w:rsid w:val="001858DB"/>
    <w:rsid w:val="00185CEE"/>
    <w:rsid w:val="00186184"/>
    <w:rsid w:val="00186408"/>
    <w:rsid w:val="00186446"/>
    <w:rsid w:val="0018656E"/>
    <w:rsid w:val="0018666D"/>
    <w:rsid w:val="0018676E"/>
    <w:rsid w:val="00186817"/>
    <w:rsid w:val="00186846"/>
    <w:rsid w:val="00186C75"/>
    <w:rsid w:val="00186F5C"/>
    <w:rsid w:val="00186FA3"/>
    <w:rsid w:val="00187353"/>
    <w:rsid w:val="001873A2"/>
    <w:rsid w:val="00187745"/>
    <w:rsid w:val="00187778"/>
    <w:rsid w:val="00187E86"/>
    <w:rsid w:val="0019042B"/>
    <w:rsid w:val="00190754"/>
    <w:rsid w:val="00190977"/>
    <w:rsid w:val="00190A8D"/>
    <w:rsid w:val="00190BB3"/>
    <w:rsid w:val="00190C98"/>
    <w:rsid w:val="00190CDF"/>
    <w:rsid w:val="00190FC7"/>
    <w:rsid w:val="001915E8"/>
    <w:rsid w:val="00191602"/>
    <w:rsid w:val="00191914"/>
    <w:rsid w:val="00191EAB"/>
    <w:rsid w:val="00191F15"/>
    <w:rsid w:val="00192118"/>
    <w:rsid w:val="0019238F"/>
    <w:rsid w:val="00192403"/>
    <w:rsid w:val="00192679"/>
    <w:rsid w:val="00192957"/>
    <w:rsid w:val="001929A4"/>
    <w:rsid w:val="001929B5"/>
    <w:rsid w:val="00192E09"/>
    <w:rsid w:val="00193232"/>
    <w:rsid w:val="00193357"/>
    <w:rsid w:val="0019349E"/>
    <w:rsid w:val="00193873"/>
    <w:rsid w:val="00193A23"/>
    <w:rsid w:val="00193B13"/>
    <w:rsid w:val="00193C00"/>
    <w:rsid w:val="00193F9F"/>
    <w:rsid w:val="001942C7"/>
    <w:rsid w:val="0019431B"/>
    <w:rsid w:val="001943BE"/>
    <w:rsid w:val="001943E5"/>
    <w:rsid w:val="001945EB"/>
    <w:rsid w:val="00194694"/>
    <w:rsid w:val="00194AA2"/>
    <w:rsid w:val="00194C99"/>
    <w:rsid w:val="001957F0"/>
    <w:rsid w:val="00195965"/>
    <w:rsid w:val="00195984"/>
    <w:rsid w:val="00195A67"/>
    <w:rsid w:val="00195E78"/>
    <w:rsid w:val="00195EE7"/>
    <w:rsid w:val="00195F68"/>
    <w:rsid w:val="00196111"/>
    <w:rsid w:val="0019622C"/>
    <w:rsid w:val="001964CE"/>
    <w:rsid w:val="0019693B"/>
    <w:rsid w:val="001969A0"/>
    <w:rsid w:val="00196AA2"/>
    <w:rsid w:val="00197101"/>
    <w:rsid w:val="0019726F"/>
    <w:rsid w:val="001975A1"/>
    <w:rsid w:val="001979CD"/>
    <w:rsid w:val="00197AE7"/>
    <w:rsid w:val="00197BED"/>
    <w:rsid w:val="00197D4D"/>
    <w:rsid w:val="001A0233"/>
    <w:rsid w:val="001A0427"/>
    <w:rsid w:val="001A0564"/>
    <w:rsid w:val="001A058F"/>
    <w:rsid w:val="001A0883"/>
    <w:rsid w:val="001A0B47"/>
    <w:rsid w:val="001A0BAD"/>
    <w:rsid w:val="001A0BE6"/>
    <w:rsid w:val="001A15BD"/>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39EA"/>
    <w:rsid w:val="001A401A"/>
    <w:rsid w:val="001A4528"/>
    <w:rsid w:val="001A4609"/>
    <w:rsid w:val="001A465A"/>
    <w:rsid w:val="001A46C8"/>
    <w:rsid w:val="001A47F1"/>
    <w:rsid w:val="001A49AD"/>
    <w:rsid w:val="001A4D72"/>
    <w:rsid w:val="001A4FE8"/>
    <w:rsid w:val="001A5185"/>
    <w:rsid w:val="001A5450"/>
    <w:rsid w:val="001A5956"/>
    <w:rsid w:val="001A5B63"/>
    <w:rsid w:val="001A5CF1"/>
    <w:rsid w:val="001A5D77"/>
    <w:rsid w:val="001A5F4C"/>
    <w:rsid w:val="001A60DF"/>
    <w:rsid w:val="001A6142"/>
    <w:rsid w:val="001A6213"/>
    <w:rsid w:val="001A671D"/>
    <w:rsid w:val="001A6A14"/>
    <w:rsid w:val="001A6B17"/>
    <w:rsid w:val="001A7238"/>
    <w:rsid w:val="001A745D"/>
    <w:rsid w:val="001A74F6"/>
    <w:rsid w:val="001A75CC"/>
    <w:rsid w:val="001A79B8"/>
    <w:rsid w:val="001B0190"/>
    <w:rsid w:val="001B01A6"/>
    <w:rsid w:val="001B04F8"/>
    <w:rsid w:val="001B0D5D"/>
    <w:rsid w:val="001B0DB1"/>
    <w:rsid w:val="001B0DC0"/>
    <w:rsid w:val="001B1725"/>
    <w:rsid w:val="001B1A32"/>
    <w:rsid w:val="001B1B2A"/>
    <w:rsid w:val="001B1B7A"/>
    <w:rsid w:val="001B1BB5"/>
    <w:rsid w:val="001B2248"/>
    <w:rsid w:val="001B2441"/>
    <w:rsid w:val="001B29FC"/>
    <w:rsid w:val="001B2A63"/>
    <w:rsid w:val="001B2CA6"/>
    <w:rsid w:val="001B2D96"/>
    <w:rsid w:val="001B306C"/>
    <w:rsid w:val="001B308E"/>
    <w:rsid w:val="001B3B7F"/>
    <w:rsid w:val="001B3D27"/>
    <w:rsid w:val="001B3E83"/>
    <w:rsid w:val="001B4085"/>
    <w:rsid w:val="001B4A88"/>
    <w:rsid w:val="001B4AB2"/>
    <w:rsid w:val="001B5516"/>
    <w:rsid w:val="001B5758"/>
    <w:rsid w:val="001B58AC"/>
    <w:rsid w:val="001B5C00"/>
    <w:rsid w:val="001B5DEF"/>
    <w:rsid w:val="001B5E10"/>
    <w:rsid w:val="001B5E2C"/>
    <w:rsid w:val="001B5FB4"/>
    <w:rsid w:val="001B61EE"/>
    <w:rsid w:val="001B6368"/>
    <w:rsid w:val="001B6991"/>
    <w:rsid w:val="001B6A56"/>
    <w:rsid w:val="001B71A2"/>
    <w:rsid w:val="001B75AA"/>
    <w:rsid w:val="001B76DE"/>
    <w:rsid w:val="001B7C69"/>
    <w:rsid w:val="001C0040"/>
    <w:rsid w:val="001C01AD"/>
    <w:rsid w:val="001C03FA"/>
    <w:rsid w:val="001C0469"/>
    <w:rsid w:val="001C04AB"/>
    <w:rsid w:val="001C0540"/>
    <w:rsid w:val="001C067E"/>
    <w:rsid w:val="001C07A6"/>
    <w:rsid w:val="001C0A09"/>
    <w:rsid w:val="001C0DEB"/>
    <w:rsid w:val="001C0F68"/>
    <w:rsid w:val="001C1199"/>
    <w:rsid w:val="001C17D6"/>
    <w:rsid w:val="001C186F"/>
    <w:rsid w:val="001C1990"/>
    <w:rsid w:val="001C1BE1"/>
    <w:rsid w:val="001C1E05"/>
    <w:rsid w:val="001C20B3"/>
    <w:rsid w:val="001C2572"/>
    <w:rsid w:val="001C2590"/>
    <w:rsid w:val="001C2C1E"/>
    <w:rsid w:val="001C2CF9"/>
    <w:rsid w:val="001C2F48"/>
    <w:rsid w:val="001C3226"/>
    <w:rsid w:val="001C3266"/>
    <w:rsid w:val="001C32B7"/>
    <w:rsid w:val="001C3345"/>
    <w:rsid w:val="001C3455"/>
    <w:rsid w:val="001C354B"/>
    <w:rsid w:val="001C38D3"/>
    <w:rsid w:val="001C3925"/>
    <w:rsid w:val="001C3972"/>
    <w:rsid w:val="001C3AD2"/>
    <w:rsid w:val="001C3B5D"/>
    <w:rsid w:val="001C3BAB"/>
    <w:rsid w:val="001C4071"/>
    <w:rsid w:val="001C410B"/>
    <w:rsid w:val="001C41A5"/>
    <w:rsid w:val="001C41D4"/>
    <w:rsid w:val="001C445C"/>
    <w:rsid w:val="001C4505"/>
    <w:rsid w:val="001C45CE"/>
    <w:rsid w:val="001C474E"/>
    <w:rsid w:val="001C4773"/>
    <w:rsid w:val="001C4A30"/>
    <w:rsid w:val="001C4D80"/>
    <w:rsid w:val="001C55C3"/>
    <w:rsid w:val="001C5E4E"/>
    <w:rsid w:val="001C6183"/>
    <w:rsid w:val="001C641A"/>
    <w:rsid w:val="001C6BC5"/>
    <w:rsid w:val="001C6BC8"/>
    <w:rsid w:val="001C6C01"/>
    <w:rsid w:val="001C7070"/>
    <w:rsid w:val="001C708C"/>
    <w:rsid w:val="001C72D4"/>
    <w:rsid w:val="001C7555"/>
    <w:rsid w:val="001C76AD"/>
    <w:rsid w:val="001C78A5"/>
    <w:rsid w:val="001C78BD"/>
    <w:rsid w:val="001C795E"/>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D93"/>
    <w:rsid w:val="001D0EBE"/>
    <w:rsid w:val="001D1077"/>
    <w:rsid w:val="001D1115"/>
    <w:rsid w:val="001D14CE"/>
    <w:rsid w:val="001D18B9"/>
    <w:rsid w:val="001D190E"/>
    <w:rsid w:val="001D1CF9"/>
    <w:rsid w:val="001D1F63"/>
    <w:rsid w:val="001D2624"/>
    <w:rsid w:val="001D277B"/>
    <w:rsid w:val="001D2B90"/>
    <w:rsid w:val="001D33C0"/>
    <w:rsid w:val="001D36F8"/>
    <w:rsid w:val="001D3BA0"/>
    <w:rsid w:val="001D3BCE"/>
    <w:rsid w:val="001D3BD4"/>
    <w:rsid w:val="001D431C"/>
    <w:rsid w:val="001D444E"/>
    <w:rsid w:val="001D4515"/>
    <w:rsid w:val="001D47AC"/>
    <w:rsid w:val="001D49EB"/>
    <w:rsid w:val="001D4A6C"/>
    <w:rsid w:val="001D4B2E"/>
    <w:rsid w:val="001D4C16"/>
    <w:rsid w:val="001D4EA2"/>
    <w:rsid w:val="001D4FF2"/>
    <w:rsid w:val="001D50F1"/>
    <w:rsid w:val="001D52F7"/>
    <w:rsid w:val="001D5311"/>
    <w:rsid w:val="001D58CD"/>
    <w:rsid w:val="001D5BBE"/>
    <w:rsid w:val="001D5E91"/>
    <w:rsid w:val="001D5F8F"/>
    <w:rsid w:val="001D606D"/>
    <w:rsid w:val="001D6075"/>
    <w:rsid w:val="001D60C1"/>
    <w:rsid w:val="001D61B9"/>
    <w:rsid w:val="001D61FE"/>
    <w:rsid w:val="001D63A1"/>
    <w:rsid w:val="001D69AD"/>
    <w:rsid w:val="001D6E51"/>
    <w:rsid w:val="001D6ED2"/>
    <w:rsid w:val="001D6FFA"/>
    <w:rsid w:val="001D73F5"/>
    <w:rsid w:val="001D793A"/>
    <w:rsid w:val="001D7B3D"/>
    <w:rsid w:val="001D7B4B"/>
    <w:rsid w:val="001E00E7"/>
    <w:rsid w:val="001E01CE"/>
    <w:rsid w:val="001E03E1"/>
    <w:rsid w:val="001E059E"/>
    <w:rsid w:val="001E0B22"/>
    <w:rsid w:val="001E0EC4"/>
    <w:rsid w:val="001E111D"/>
    <w:rsid w:val="001E1424"/>
    <w:rsid w:val="001E16D9"/>
    <w:rsid w:val="001E179D"/>
    <w:rsid w:val="001E1D0C"/>
    <w:rsid w:val="001E1DE2"/>
    <w:rsid w:val="001E21DF"/>
    <w:rsid w:val="001E2283"/>
    <w:rsid w:val="001E2323"/>
    <w:rsid w:val="001E27A1"/>
    <w:rsid w:val="001E2C94"/>
    <w:rsid w:val="001E2F18"/>
    <w:rsid w:val="001E30A9"/>
    <w:rsid w:val="001E312B"/>
    <w:rsid w:val="001E32B6"/>
    <w:rsid w:val="001E338E"/>
    <w:rsid w:val="001E344F"/>
    <w:rsid w:val="001E361F"/>
    <w:rsid w:val="001E37CC"/>
    <w:rsid w:val="001E3A63"/>
    <w:rsid w:val="001E3C6B"/>
    <w:rsid w:val="001E3ECF"/>
    <w:rsid w:val="001E4100"/>
    <w:rsid w:val="001E46EC"/>
    <w:rsid w:val="001E4727"/>
    <w:rsid w:val="001E49EE"/>
    <w:rsid w:val="001E4CC0"/>
    <w:rsid w:val="001E4D3F"/>
    <w:rsid w:val="001E4EAE"/>
    <w:rsid w:val="001E4F1D"/>
    <w:rsid w:val="001E58F6"/>
    <w:rsid w:val="001E5BBE"/>
    <w:rsid w:val="001E6306"/>
    <w:rsid w:val="001E6978"/>
    <w:rsid w:val="001E6AD9"/>
    <w:rsid w:val="001E70DC"/>
    <w:rsid w:val="001E71FF"/>
    <w:rsid w:val="001E729B"/>
    <w:rsid w:val="001E791C"/>
    <w:rsid w:val="001E7AB7"/>
    <w:rsid w:val="001E7E3A"/>
    <w:rsid w:val="001F0007"/>
    <w:rsid w:val="001F0110"/>
    <w:rsid w:val="001F018E"/>
    <w:rsid w:val="001F01F5"/>
    <w:rsid w:val="001F0257"/>
    <w:rsid w:val="001F02B7"/>
    <w:rsid w:val="001F04C4"/>
    <w:rsid w:val="001F0560"/>
    <w:rsid w:val="001F082A"/>
    <w:rsid w:val="001F090B"/>
    <w:rsid w:val="001F0D5B"/>
    <w:rsid w:val="001F0D76"/>
    <w:rsid w:val="001F1109"/>
    <w:rsid w:val="001F11FD"/>
    <w:rsid w:val="001F1352"/>
    <w:rsid w:val="001F1A33"/>
    <w:rsid w:val="001F1AD7"/>
    <w:rsid w:val="001F1BCD"/>
    <w:rsid w:val="001F1C99"/>
    <w:rsid w:val="001F1D82"/>
    <w:rsid w:val="001F1FDB"/>
    <w:rsid w:val="001F21DB"/>
    <w:rsid w:val="001F22BE"/>
    <w:rsid w:val="001F22FE"/>
    <w:rsid w:val="001F27B3"/>
    <w:rsid w:val="001F296F"/>
    <w:rsid w:val="001F2B05"/>
    <w:rsid w:val="001F2BC1"/>
    <w:rsid w:val="001F3031"/>
    <w:rsid w:val="001F3085"/>
    <w:rsid w:val="001F30E7"/>
    <w:rsid w:val="001F36F3"/>
    <w:rsid w:val="001F3AC4"/>
    <w:rsid w:val="001F3BB2"/>
    <w:rsid w:val="001F3EEA"/>
    <w:rsid w:val="001F402F"/>
    <w:rsid w:val="001F48BC"/>
    <w:rsid w:val="001F4C85"/>
    <w:rsid w:val="001F5246"/>
    <w:rsid w:val="001F52D7"/>
    <w:rsid w:val="001F534C"/>
    <w:rsid w:val="001F53AC"/>
    <w:rsid w:val="001F575A"/>
    <w:rsid w:val="001F58CD"/>
    <w:rsid w:val="001F5A43"/>
    <w:rsid w:val="001F5B51"/>
    <w:rsid w:val="001F5BB2"/>
    <w:rsid w:val="001F5CE2"/>
    <w:rsid w:val="001F63EE"/>
    <w:rsid w:val="001F6490"/>
    <w:rsid w:val="001F68E0"/>
    <w:rsid w:val="001F6BE0"/>
    <w:rsid w:val="001F6DE0"/>
    <w:rsid w:val="001F7137"/>
    <w:rsid w:val="001F720C"/>
    <w:rsid w:val="001F7226"/>
    <w:rsid w:val="001F74B3"/>
    <w:rsid w:val="001F7A87"/>
    <w:rsid w:val="002003CC"/>
    <w:rsid w:val="0020045C"/>
    <w:rsid w:val="00200474"/>
    <w:rsid w:val="0020056D"/>
    <w:rsid w:val="0020062A"/>
    <w:rsid w:val="00200A13"/>
    <w:rsid w:val="00200B7A"/>
    <w:rsid w:val="00200BB8"/>
    <w:rsid w:val="00200C67"/>
    <w:rsid w:val="00200CF4"/>
    <w:rsid w:val="00201121"/>
    <w:rsid w:val="002012B7"/>
    <w:rsid w:val="002015F6"/>
    <w:rsid w:val="00201E06"/>
    <w:rsid w:val="00201F00"/>
    <w:rsid w:val="00202005"/>
    <w:rsid w:val="00202026"/>
    <w:rsid w:val="00202195"/>
    <w:rsid w:val="002022AE"/>
    <w:rsid w:val="0020244A"/>
    <w:rsid w:val="00202792"/>
    <w:rsid w:val="00202AA0"/>
    <w:rsid w:val="00202C4C"/>
    <w:rsid w:val="00202D3E"/>
    <w:rsid w:val="00203089"/>
    <w:rsid w:val="0020314F"/>
    <w:rsid w:val="0020327C"/>
    <w:rsid w:val="0020332B"/>
    <w:rsid w:val="0020350C"/>
    <w:rsid w:val="00203757"/>
    <w:rsid w:val="00203CB5"/>
    <w:rsid w:val="00203E00"/>
    <w:rsid w:val="00204110"/>
    <w:rsid w:val="002041D3"/>
    <w:rsid w:val="00204225"/>
    <w:rsid w:val="00204320"/>
    <w:rsid w:val="0020451E"/>
    <w:rsid w:val="00204703"/>
    <w:rsid w:val="00204BE1"/>
    <w:rsid w:val="00204CE2"/>
    <w:rsid w:val="00204D21"/>
    <w:rsid w:val="00204EA7"/>
    <w:rsid w:val="00204EBE"/>
    <w:rsid w:val="002050A7"/>
    <w:rsid w:val="002053FD"/>
    <w:rsid w:val="002055DE"/>
    <w:rsid w:val="00205D62"/>
    <w:rsid w:val="00205DEC"/>
    <w:rsid w:val="00206015"/>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0DBF"/>
    <w:rsid w:val="0021100D"/>
    <w:rsid w:val="002114DB"/>
    <w:rsid w:val="002115B9"/>
    <w:rsid w:val="00211971"/>
    <w:rsid w:val="00211D9F"/>
    <w:rsid w:val="00211E0F"/>
    <w:rsid w:val="00211F34"/>
    <w:rsid w:val="00211F91"/>
    <w:rsid w:val="002120AA"/>
    <w:rsid w:val="00212580"/>
    <w:rsid w:val="002126FF"/>
    <w:rsid w:val="0021286F"/>
    <w:rsid w:val="002128ED"/>
    <w:rsid w:val="002129E6"/>
    <w:rsid w:val="00212D49"/>
    <w:rsid w:val="00213463"/>
    <w:rsid w:val="0021348C"/>
    <w:rsid w:val="00213BF3"/>
    <w:rsid w:val="00213F40"/>
    <w:rsid w:val="002140A2"/>
    <w:rsid w:val="002140CC"/>
    <w:rsid w:val="002141A3"/>
    <w:rsid w:val="002141EA"/>
    <w:rsid w:val="0021480B"/>
    <w:rsid w:val="00214952"/>
    <w:rsid w:val="00214CFF"/>
    <w:rsid w:val="00214F31"/>
    <w:rsid w:val="00214F33"/>
    <w:rsid w:val="00215033"/>
    <w:rsid w:val="002155CF"/>
    <w:rsid w:val="002158BB"/>
    <w:rsid w:val="00215CB5"/>
    <w:rsid w:val="00215D30"/>
    <w:rsid w:val="00215F4F"/>
    <w:rsid w:val="002160E0"/>
    <w:rsid w:val="00216125"/>
    <w:rsid w:val="0021627D"/>
    <w:rsid w:val="002163CE"/>
    <w:rsid w:val="00216406"/>
    <w:rsid w:val="00216BC9"/>
    <w:rsid w:val="00216C58"/>
    <w:rsid w:val="00216C87"/>
    <w:rsid w:val="00216E0F"/>
    <w:rsid w:val="00216E61"/>
    <w:rsid w:val="00216F0F"/>
    <w:rsid w:val="00217072"/>
    <w:rsid w:val="0021734C"/>
    <w:rsid w:val="00217423"/>
    <w:rsid w:val="0021752B"/>
    <w:rsid w:val="002178F4"/>
    <w:rsid w:val="00217DAD"/>
    <w:rsid w:val="00217DF1"/>
    <w:rsid w:val="00217E35"/>
    <w:rsid w:val="00217E49"/>
    <w:rsid w:val="0022002A"/>
    <w:rsid w:val="00220039"/>
    <w:rsid w:val="0022040B"/>
    <w:rsid w:val="00220832"/>
    <w:rsid w:val="00220974"/>
    <w:rsid w:val="00220AE5"/>
    <w:rsid w:val="00220C1C"/>
    <w:rsid w:val="00220CE6"/>
    <w:rsid w:val="00220DFA"/>
    <w:rsid w:val="00220E86"/>
    <w:rsid w:val="00220F8E"/>
    <w:rsid w:val="00220FBB"/>
    <w:rsid w:val="0022100C"/>
    <w:rsid w:val="00221071"/>
    <w:rsid w:val="00221130"/>
    <w:rsid w:val="0022150D"/>
    <w:rsid w:val="002216A5"/>
    <w:rsid w:val="00221BCD"/>
    <w:rsid w:val="00221D18"/>
    <w:rsid w:val="00221F5F"/>
    <w:rsid w:val="00221FA7"/>
    <w:rsid w:val="002220AC"/>
    <w:rsid w:val="002227C5"/>
    <w:rsid w:val="00222A84"/>
    <w:rsid w:val="00222C28"/>
    <w:rsid w:val="00222CD3"/>
    <w:rsid w:val="00223111"/>
    <w:rsid w:val="00223431"/>
    <w:rsid w:val="002238A5"/>
    <w:rsid w:val="0022390A"/>
    <w:rsid w:val="00223B79"/>
    <w:rsid w:val="00223DFC"/>
    <w:rsid w:val="00223E42"/>
    <w:rsid w:val="002240AC"/>
    <w:rsid w:val="0022424F"/>
    <w:rsid w:val="002242FF"/>
    <w:rsid w:val="002244F4"/>
    <w:rsid w:val="00224B2D"/>
    <w:rsid w:val="00224C38"/>
    <w:rsid w:val="00224D28"/>
    <w:rsid w:val="00224FFA"/>
    <w:rsid w:val="002251AF"/>
    <w:rsid w:val="00225296"/>
    <w:rsid w:val="002253CB"/>
    <w:rsid w:val="00225447"/>
    <w:rsid w:val="002255A1"/>
    <w:rsid w:val="002256B1"/>
    <w:rsid w:val="002256C1"/>
    <w:rsid w:val="0022581C"/>
    <w:rsid w:val="002258C6"/>
    <w:rsid w:val="00225916"/>
    <w:rsid w:val="0022593A"/>
    <w:rsid w:val="00225A0A"/>
    <w:rsid w:val="00225A82"/>
    <w:rsid w:val="002262A2"/>
    <w:rsid w:val="00226439"/>
    <w:rsid w:val="002265A9"/>
    <w:rsid w:val="002266C5"/>
    <w:rsid w:val="00226771"/>
    <w:rsid w:val="00226824"/>
    <w:rsid w:val="002268F6"/>
    <w:rsid w:val="00226DAC"/>
    <w:rsid w:val="00227683"/>
    <w:rsid w:val="00227767"/>
    <w:rsid w:val="00227E5A"/>
    <w:rsid w:val="002300E3"/>
    <w:rsid w:val="002302F9"/>
    <w:rsid w:val="0023042A"/>
    <w:rsid w:val="002305A9"/>
    <w:rsid w:val="00230A62"/>
    <w:rsid w:val="00230C54"/>
    <w:rsid w:val="00230DA6"/>
    <w:rsid w:val="00230E63"/>
    <w:rsid w:val="00230FD4"/>
    <w:rsid w:val="0023105E"/>
    <w:rsid w:val="00231383"/>
    <w:rsid w:val="002314A9"/>
    <w:rsid w:val="00231557"/>
    <w:rsid w:val="00231588"/>
    <w:rsid w:val="0023197E"/>
    <w:rsid w:val="00231B8D"/>
    <w:rsid w:val="00231BC9"/>
    <w:rsid w:val="00231D48"/>
    <w:rsid w:val="00231E0E"/>
    <w:rsid w:val="00231ED1"/>
    <w:rsid w:val="00231F19"/>
    <w:rsid w:val="00231F86"/>
    <w:rsid w:val="00232061"/>
    <w:rsid w:val="002320A1"/>
    <w:rsid w:val="002322D6"/>
    <w:rsid w:val="00232483"/>
    <w:rsid w:val="00232489"/>
    <w:rsid w:val="00232950"/>
    <w:rsid w:val="00232C15"/>
    <w:rsid w:val="00232F3C"/>
    <w:rsid w:val="00232FC8"/>
    <w:rsid w:val="002330E2"/>
    <w:rsid w:val="002334D0"/>
    <w:rsid w:val="002337CD"/>
    <w:rsid w:val="00233975"/>
    <w:rsid w:val="00233983"/>
    <w:rsid w:val="00233B96"/>
    <w:rsid w:val="00233E44"/>
    <w:rsid w:val="00233ECC"/>
    <w:rsid w:val="00234051"/>
    <w:rsid w:val="002340A2"/>
    <w:rsid w:val="002340BA"/>
    <w:rsid w:val="00234253"/>
    <w:rsid w:val="0023426D"/>
    <w:rsid w:val="00234299"/>
    <w:rsid w:val="00234322"/>
    <w:rsid w:val="002344B1"/>
    <w:rsid w:val="002345C3"/>
    <w:rsid w:val="002346FD"/>
    <w:rsid w:val="00234764"/>
    <w:rsid w:val="00234BBB"/>
    <w:rsid w:val="00234CA6"/>
    <w:rsid w:val="00234F2A"/>
    <w:rsid w:val="00234F3C"/>
    <w:rsid w:val="00235152"/>
    <w:rsid w:val="00235182"/>
    <w:rsid w:val="00235347"/>
    <w:rsid w:val="002353FB"/>
    <w:rsid w:val="0023543E"/>
    <w:rsid w:val="00235766"/>
    <w:rsid w:val="00235B05"/>
    <w:rsid w:val="00235D04"/>
    <w:rsid w:val="00235EA7"/>
    <w:rsid w:val="00235ECF"/>
    <w:rsid w:val="002361E3"/>
    <w:rsid w:val="0023630F"/>
    <w:rsid w:val="002366F8"/>
    <w:rsid w:val="0023675C"/>
    <w:rsid w:val="002369F7"/>
    <w:rsid w:val="002372DB"/>
    <w:rsid w:val="00237310"/>
    <w:rsid w:val="002373F0"/>
    <w:rsid w:val="0023789E"/>
    <w:rsid w:val="0023794B"/>
    <w:rsid w:val="00237A61"/>
    <w:rsid w:val="00237B94"/>
    <w:rsid w:val="00237CF0"/>
    <w:rsid w:val="00237D9B"/>
    <w:rsid w:val="002400C3"/>
    <w:rsid w:val="0024070C"/>
    <w:rsid w:val="00240775"/>
    <w:rsid w:val="0024094B"/>
    <w:rsid w:val="00240F57"/>
    <w:rsid w:val="0024107D"/>
    <w:rsid w:val="00241367"/>
    <w:rsid w:val="002413B1"/>
    <w:rsid w:val="002414C0"/>
    <w:rsid w:val="0024151B"/>
    <w:rsid w:val="00241580"/>
    <w:rsid w:val="00241C53"/>
    <w:rsid w:val="00241DBC"/>
    <w:rsid w:val="00242236"/>
    <w:rsid w:val="0024257F"/>
    <w:rsid w:val="0024267E"/>
    <w:rsid w:val="002427E8"/>
    <w:rsid w:val="002428E1"/>
    <w:rsid w:val="00242D38"/>
    <w:rsid w:val="00242D68"/>
    <w:rsid w:val="00242ECD"/>
    <w:rsid w:val="00242F26"/>
    <w:rsid w:val="00242F46"/>
    <w:rsid w:val="00242FC7"/>
    <w:rsid w:val="002431F6"/>
    <w:rsid w:val="0024347A"/>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A60"/>
    <w:rsid w:val="00245D6E"/>
    <w:rsid w:val="00245ED3"/>
    <w:rsid w:val="00246179"/>
    <w:rsid w:val="002461F9"/>
    <w:rsid w:val="00246267"/>
    <w:rsid w:val="0024627D"/>
    <w:rsid w:val="002462EC"/>
    <w:rsid w:val="002462EE"/>
    <w:rsid w:val="0024690D"/>
    <w:rsid w:val="00246AE4"/>
    <w:rsid w:val="00246D24"/>
    <w:rsid w:val="00246DD1"/>
    <w:rsid w:val="00246ED2"/>
    <w:rsid w:val="002470A3"/>
    <w:rsid w:val="002470C6"/>
    <w:rsid w:val="00247154"/>
    <w:rsid w:val="002472D3"/>
    <w:rsid w:val="0024747C"/>
    <w:rsid w:val="002477F2"/>
    <w:rsid w:val="00247842"/>
    <w:rsid w:val="002478A6"/>
    <w:rsid w:val="00247994"/>
    <w:rsid w:val="00247B03"/>
    <w:rsid w:val="00247CCE"/>
    <w:rsid w:val="00247CE9"/>
    <w:rsid w:val="00247E21"/>
    <w:rsid w:val="00247E41"/>
    <w:rsid w:val="00250397"/>
    <w:rsid w:val="00250554"/>
    <w:rsid w:val="00250617"/>
    <w:rsid w:val="00250748"/>
    <w:rsid w:val="002507A5"/>
    <w:rsid w:val="002509C2"/>
    <w:rsid w:val="00250A61"/>
    <w:rsid w:val="00250CFC"/>
    <w:rsid w:val="00250EDD"/>
    <w:rsid w:val="00250FD9"/>
    <w:rsid w:val="00250FDA"/>
    <w:rsid w:val="002510AD"/>
    <w:rsid w:val="0025114B"/>
    <w:rsid w:val="00251291"/>
    <w:rsid w:val="00251371"/>
    <w:rsid w:val="002513BD"/>
    <w:rsid w:val="002514C1"/>
    <w:rsid w:val="002518D3"/>
    <w:rsid w:val="0025194D"/>
    <w:rsid w:val="00251BDD"/>
    <w:rsid w:val="00251C20"/>
    <w:rsid w:val="00251C4B"/>
    <w:rsid w:val="00251DBF"/>
    <w:rsid w:val="00251ED2"/>
    <w:rsid w:val="00252280"/>
    <w:rsid w:val="0025238E"/>
    <w:rsid w:val="002524D3"/>
    <w:rsid w:val="002526FA"/>
    <w:rsid w:val="0025270C"/>
    <w:rsid w:val="00252C2C"/>
    <w:rsid w:val="00252D95"/>
    <w:rsid w:val="00252FB7"/>
    <w:rsid w:val="0025301C"/>
    <w:rsid w:val="0025322B"/>
    <w:rsid w:val="00253236"/>
    <w:rsid w:val="00253274"/>
    <w:rsid w:val="0025355F"/>
    <w:rsid w:val="00253653"/>
    <w:rsid w:val="002536CB"/>
    <w:rsid w:val="00253766"/>
    <w:rsid w:val="00253834"/>
    <w:rsid w:val="00253C54"/>
    <w:rsid w:val="00253EB7"/>
    <w:rsid w:val="0025413F"/>
    <w:rsid w:val="0025416A"/>
    <w:rsid w:val="00254206"/>
    <w:rsid w:val="0025420C"/>
    <w:rsid w:val="00254279"/>
    <w:rsid w:val="0025471D"/>
    <w:rsid w:val="00254747"/>
    <w:rsid w:val="002549D8"/>
    <w:rsid w:val="00254AF4"/>
    <w:rsid w:val="00254BA9"/>
    <w:rsid w:val="00254CD9"/>
    <w:rsid w:val="00254D79"/>
    <w:rsid w:val="0025500E"/>
    <w:rsid w:val="002550B9"/>
    <w:rsid w:val="002551D8"/>
    <w:rsid w:val="0025524A"/>
    <w:rsid w:val="002552D6"/>
    <w:rsid w:val="00255456"/>
    <w:rsid w:val="00255635"/>
    <w:rsid w:val="0025563B"/>
    <w:rsid w:val="00255654"/>
    <w:rsid w:val="002556DE"/>
    <w:rsid w:val="0025587E"/>
    <w:rsid w:val="00256072"/>
    <w:rsid w:val="00256106"/>
    <w:rsid w:val="00256115"/>
    <w:rsid w:val="002561D1"/>
    <w:rsid w:val="0025639A"/>
    <w:rsid w:val="00256609"/>
    <w:rsid w:val="00256730"/>
    <w:rsid w:val="00256877"/>
    <w:rsid w:val="00256E6D"/>
    <w:rsid w:val="00256EE7"/>
    <w:rsid w:val="0025714C"/>
    <w:rsid w:val="00257211"/>
    <w:rsid w:val="00257821"/>
    <w:rsid w:val="00257EC4"/>
    <w:rsid w:val="00257F70"/>
    <w:rsid w:val="002606C8"/>
    <w:rsid w:val="0026078F"/>
    <w:rsid w:val="00260823"/>
    <w:rsid w:val="00260F1F"/>
    <w:rsid w:val="00260FAB"/>
    <w:rsid w:val="00261560"/>
    <w:rsid w:val="002615A8"/>
    <w:rsid w:val="002619DA"/>
    <w:rsid w:val="00261E25"/>
    <w:rsid w:val="00261F39"/>
    <w:rsid w:val="00262177"/>
    <w:rsid w:val="00262240"/>
    <w:rsid w:val="0026227D"/>
    <w:rsid w:val="002624A2"/>
    <w:rsid w:val="002624B0"/>
    <w:rsid w:val="002624DD"/>
    <w:rsid w:val="002628A1"/>
    <w:rsid w:val="00262B54"/>
    <w:rsid w:val="00262DF5"/>
    <w:rsid w:val="0026305B"/>
    <w:rsid w:val="0026320A"/>
    <w:rsid w:val="002632B5"/>
    <w:rsid w:val="0026333C"/>
    <w:rsid w:val="00263471"/>
    <w:rsid w:val="00263570"/>
    <w:rsid w:val="002639F1"/>
    <w:rsid w:val="00263C0C"/>
    <w:rsid w:val="00263C95"/>
    <w:rsid w:val="0026400A"/>
    <w:rsid w:val="002640E4"/>
    <w:rsid w:val="00264174"/>
    <w:rsid w:val="002641CA"/>
    <w:rsid w:val="002641D2"/>
    <w:rsid w:val="0026455D"/>
    <w:rsid w:val="0026457E"/>
    <w:rsid w:val="002647E3"/>
    <w:rsid w:val="00264AD6"/>
    <w:rsid w:val="00264BA2"/>
    <w:rsid w:val="00264E14"/>
    <w:rsid w:val="00264F1C"/>
    <w:rsid w:val="002650B0"/>
    <w:rsid w:val="00265169"/>
    <w:rsid w:val="002651F6"/>
    <w:rsid w:val="002657E5"/>
    <w:rsid w:val="00265A09"/>
    <w:rsid w:val="00265DC3"/>
    <w:rsid w:val="00266207"/>
    <w:rsid w:val="002667C8"/>
    <w:rsid w:val="002668C7"/>
    <w:rsid w:val="0026698F"/>
    <w:rsid w:val="00266A5F"/>
    <w:rsid w:val="00266AEB"/>
    <w:rsid w:val="00266BDD"/>
    <w:rsid w:val="002671E1"/>
    <w:rsid w:val="0026722B"/>
    <w:rsid w:val="0026729C"/>
    <w:rsid w:val="002674D2"/>
    <w:rsid w:val="002677FA"/>
    <w:rsid w:val="00267A28"/>
    <w:rsid w:val="00267B1B"/>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0EB1"/>
    <w:rsid w:val="002710C8"/>
    <w:rsid w:val="00271136"/>
    <w:rsid w:val="002713FF"/>
    <w:rsid w:val="00271568"/>
    <w:rsid w:val="0027161A"/>
    <w:rsid w:val="0027194A"/>
    <w:rsid w:val="00271AEC"/>
    <w:rsid w:val="00271B51"/>
    <w:rsid w:val="00271CBD"/>
    <w:rsid w:val="002720B4"/>
    <w:rsid w:val="0027219B"/>
    <w:rsid w:val="00272467"/>
    <w:rsid w:val="00272818"/>
    <w:rsid w:val="00272AFF"/>
    <w:rsid w:val="00272CB3"/>
    <w:rsid w:val="00272F44"/>
    <w:rsid w:val="00273128"/>
    <w:rsid w:val="002731E8"/>
    <w:rsid w:val="00273472"/>
    <w:rsid w:val="00273651"/>
    <w:rsid w:val="00273961"/>
    <w:rsid w:val="00273A10"/>
    <w:rsid w:val="00273AE6"/>
    <w:rsid w:val="00273FC9"/>
    <w:rsid w:val="002746A5"/>
    <w:rsid w:val="002749F9"/>
    <w:rsid w:val="00274C9C"/>
    <w:rsid w:val="00274E5C"/>
    <w:rsid w:val="00274F02"/>
    <w:rsid w:val="0027500B"/>
    <w:rsid w:val="002750F7"/>
    <w:rsid w:val="0027527F"/>
    <w:rsid w:val="0027531A"/>
    <w:rsid w:val="00275344"/>
    <w:rsid w:val="0027549B"/>
    <w:rsid w:val="002754A2"/>
    <w:rsid w:val="00275543"/>
    <w:rsid w:val="00275725"/>
    <w:rsid w:val="002758B5"/>
    <w:rsid w:val="0027598E"/>
    <w:rsid w:val="00275CF3"/>
    <w:rsid w:val="00275F73"/>
    <w:rsid w:val="002760BA"/>
    <w:rsid w:val="00276100"/>
    <w:rsid w:val="0027632A"/>
    <w:rsid w:val="00276345"/>
    <w:rsid w:val="0027651D"/>
    <w:rsid w:val="00276576"/>
    <w:rsid w:val="00276A36"/>
    <w:rsid w:val="00276BD9"/>
    <w:rsid w:val="00276FB0"/>
    <w:rsid w:val="002773FF"/>
    <w:rsid w:val="00277589"/>
    <w:rsid w:val="002779F8"/>
    <w:rsid w:val="00277BD3"/>
    <w:rsid w:val="00277BFF"/>
    <w:rsid w:val="00277CB9"/>
    <w:rsid w:val="00277DEC"/>
    <w:rsid w:val="00280068"/>
    <w:rsid w:val="002801B1"/>
    <w:rsid w:val="002803DA"/>
    <w:rsid w:val="00280401"/>
    <w:rsid w:val="00280648"/>
    <w:rsid w:val="00280820"/>
    <w:rsid w:val="00280830"/>
    <w:rsid w:val="0028083F"/>
    <w:rsid w:val="00280ACA"/>
    <w:rsid w:val="00280BEB"/>
    <w:rsid w:val="00280EFB"/>
    <w:rsid w:val="00281083"/>
    <w:rsid w:val="00281107"/>
    <w:rsid w:val="002812FD"/>
    <w:rsid w:val="00281582"/>
    <w:rsid w:val="002815D3"/>
    <w:rsid w:val="002816EF"/>
    <w:rsid w:val="00281757"/>
    <w:rsid w:val="00281920"/>
    <w:rsid w:val="00281B34"/>
    <w:rsid w:val="00281E74"/>
    <w:rsid w:val="00281EB4"/>
    <w:rsid w:val="00281F39"/>
    <w:rsid w:val="00282308"/>
    <w:rsid w:val="00282618"/>
    <w:rsid w:val="002826D2"/>
    <w:rsid w:val="0028278B"/>
    <w:rsid w:val="00282903"/>
    <w:rsid w:val="002829B5"/>
    <w:rsid w:val="00282B4E"/>
    <w:rsid w:val="00282D91"/>
    <w:rsid w:val="0028337D"/>
    <w:rsid w:val="002833DF"/>
    <w:rsid w:val="002833F3"/>
    <w:rsid w:val="002834B3"/>
    <w:rsid w:val="00283CBB"/>
    <w:rsid w:val="00283E42"/>
    <w:rsid w:val="00283F1D"/>
    <w:rsid w:val="00284030"/>
    <w:rsid w:val="002841AB"/>
    <w:rsid w:val="002843E1"/>
    <w:rsid w:val="002843EE"/>
    <w:rsid w:val="0028451B"/>
    <w:rsid w:val="00284688"/>
    <w:rsid w:val="002849B8"/>
    <w:rsid w:val="00284B61"/>
    <w:rsid w:val="00284F5C"/>
    <w:rsid w:val="00285118"/>
    <w:rsid w:val="0028533C"/>
    <w:rsid w:val="002855D1"/>
    <w:rsid w:val="002855FF"/>
    <w:rsid w:val="002856C4"/>
    <w:rsid w:val="002856CF"/>
    <w:rsid w:val="00285723"/>
    <w:rsid w:val="0028587F"/>
    <w:rsid w:val="00285976"/>
    <w:rsid w:val="00285B4C"/>
    <w:rsid w:val="00285EA3"/>
    <w:rsid w:val="00285FDB"/>
    <w:rsid w:val="002864B9"/>
    <w:rsid w:val="00286635"/>
    <w:rsid w:val="002868D1"/>
    <w:rsid w:val="00286DD0"/>
    <w:rsid w:val="00286E7C"/>
    <w:rsid w:val="0028703C"/>
    <w:rsid w:val="0028706C"/>
    <w:rsid w:val="0028718D"/>
    <w:rsid w:val="00287354"/>
    <w:rsid w:val="002875B0"/>
    <w:rsid w:val="002877BF"/>
    <w:rsid w:val="002879B6"/>
    <w:rsid w:val="00287AB8"/>
    <w:rsid w:val="00287D65"/>
    <w:rsid w:val="0029006D"/>
    <w:rsid w:val="002900F7"/>
    <w:rsid w:val="0029043C"/>
    <w:rsid w:val="00290443"/>
    <w:rsid w:val="00290521"/>
    <w:rsid w:val="0029087A"/>
    <w:rsid w:val="00290A22"/>
    <w:rsid w:val="00290E94"/>
    <w:rsid w:val="00291083"/>
    <w:rsid w:val="00291175"/>
    <w:rsid w:val="00291467"/>
    <w:rsid w:val="0029153C"/>
    <w:rsid w:val="002916A8"/>
    <w:rsid w:val="002917B2"/>
    <w:rsid w:val="002917D8"/>
    <w:rsid w:val="00291AAF"/>
    <w:rsid w:val="00292444"/>
    <w:rsid w:val="002925AD"/>
    <w:rsid w:val="00292619"/>
    <w:rsid w:val="00292684"/>
    <w:rsid w:val="00292940"/>
    <w:rsid w:val="00292D24"/>
    <w:rsid w:val="00292FF1"/>
    <w:rsid w:val="00293157"/>
    <w:rsid w:val="0029316E"/>
    <w:rsid w:val="00293234"/>
    <w:rsid w:val="0029347B"/>
    <w:rsid w:val="00293724"/>
    <w:rsid w:val="00293A09"/>
    <w:rsid w:val="00293A6A"/>
    <w:rsid w:val="00293CD4"/>
    <w:rsid w:val="0029445D"/>
    <w:rsid w:val="00294508"/>
    <w:rsid w:val="00294721"/>
    <w:rsid w:val="002947BF"/>
    <w:rsid w:val="00294AE4"/>
    <w:rsid w:val="00294B20"/>
    <w:rsid w:val="00294B9C"/>
    <w:rsid w:val="00294EDB"/>
    <w:rsid w:val="0029504D"/>
    <w:rsid w:val="00295242"/>
    <w:rsid w:val="00295249"/>
    <w:rsid w:val="002954A8"/>
    <w:rsid w:val="002956AB"/>
    <w:rsid w:val="00295822"/>
    <w:rsid w:val="0029586A"/>
    <w:rsid w:val="002959CE"/>
    <w:rsid w:val="00295B43"/>
    <w:rsid w:val="00295DA4"/>
    <w:rsid w:val="00296039"/>
    <w:rsid w:val="0029609C"/>
    <w:rsid w:val="0029651B"/>
    <w:rsid w:val="0029664A"/>
    <w:rsid w:val="00296688"/>
    <w:rsid w:val="00296AD5"/>
    <w:rsid w:val="0029790F"/>
    <w:rsid w:val="00297BC4"/>
    <w:rsid w:val="00297CAD"/>
    <w:rsid w:val="00297E7A"/>
    <w:rsid w:val="00297E8A"/>
    <w:rsid w:val="00297EBE"/>
    <w:rsid w:val="002A0156"/>
    <w:rsid w:val="002A05E6"/>
    <w:rsid w:val="002A06A6"/>
    <w:rsid w:val="002A0AF2"/>
    <w:rsid w:val="002A0BF7"/>
    <w:rsid w:val="002A0DE7"/>
    <w:rsid w:val="002A0FC3"/>
    <w:rsid w:val="002A1020"/>
    <w:rsid w:val="002A124E"/>
    <w:rsid w:val="002A13E5"/>
    <w:rsid w:val="002A14B7"/>
    <w:rsid w:val="002A18E8"/>
    <w:rsid w:val="002A196F"/>
    <w:rsid w:val="002A1C00"/>
    <w:rsid w:val="002A1D39"/>
    <w:rsid w:val="002A1F6D"/>
    <w:rsid w:val="002A2A13"/>
    <w:rsid w:val="002A2C3A"/>
    <w:rsid w:val="002A2F98"/>
    <w:rsid w:val="002A335C"/>
    <w:rsid w:val="002A3884"/>
    <w:rsid w:val="002A3928"/>
    <w:rsid w:val="002A3983"/>
    <w:rsid w:val="002A3A4F"/>
    <w:rsid w:val="002A3CBA"/>
    <w:rsid w:val="002A3D62"/>
    <w:rsid w:val="002A412D"/>
    <w:rsid w:val="002A489B"/>
    <w:rsid w:val="002A4BA8"/>
    <w:rsid w:val="002A4BB4"/>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715B"/>
    <w:rsid w:val="002A77B5"/>
    <w:rsid w:val="002A7C68"/>
    <w:rsid w:val="002A7D10"/>
    <w:rsid w:val="002A7FAD"/>
    <w:rsid w:val="002B00CF"/>
    <w:rsid w:val="002B0598"/>
    <w:rsid w:val="002B067A"/>
    <w:rsid w:val="002B07F3"/>
    <w:rsid w:val="002B0B63"/>
    <w:rsid w:val="002B0E15"/>
    <w:rsid w:val="002B0FF4"/>
    <w:rsid w:val="002B1159"/>
    <w:rsid w:val="002B128B"/>
    <w:rsid w:val="002B15AA"/>
    <w:rsid w:val="002B18C2"/>
    <w:rsid w:val="002B1B9B"/>
    <w:rsid w:val="002B1C74"/>
    <w:rsid w:val="002B1DE3"/>
    <w:rsid w:val="002B2241"/>
    <w:rsid w:val="002B22B6"/>
    <w:rsid w:val="002B24F3"/>
    <w:rsid w:val="002B2555"/>
    <w:rsid w:val="002B265A"/>
    <w:rsid w:val="002B2725"/>
    <w:rsid w:val="002B28B7"/>
    <w:rsid w:val="002B2E5C"/>
    <w:rsid w:val="002B2E7B"/>
    <w:rsid w:val="002B2EEF"/>
    <w:rsid w:val="002B2F95"/>
    <w:rsid w:val="002B3025"/>
    <w:rsid w:val="002B3032"/>
    <w:rsid w:val="002B320E"/>
    <w:rsid w:val="002B3B3C"/>
    <w:rsid w:val="002B3C3F"/>
    <w:rsid w:val="002B3D1B"/>
    <w:rsid w:val="002B3E57"/>
    <w:rsid w:val="002B408D"/>
    <w:rsid w:val="002B40B8"/>
    <w:rsid w:val="002B417D"/>
    <w:rsid w:val="002B4547"/>
    <w:rsid w:val="002B468D"/>
    <w:rsid w:val="002B4996"/>
    <w:rsid w:val="002B4B01"/>
    <w:rsid w:val="002B4CFD"/>
    <w:rsid w:val="002B5193"/>
    <w:rsid w:val="002B520F"/>
    <w:rsid w:val="002B52D6"/>
    <w:rsid w:val="002B5427"/>
    <w:rsid w:val="002B5709"/>
    <w:rsid w:val="002B58DF"/>
    <w:rsid w:val="002B59F2"/>
    <w:rsid w:val="002B5BB8"/>
    <w:rsid w:val="002B6114"/>
    <w:rsid w:val="002B612D"/>
    <w:rsid w:val="002B61BA"/>
    <w:rsid w:val="002B6258"/>
    <w:rsid w:val="002B62AB"/>
    <w:rsid w:val="002B6398"/>
    <w:rsid w:val="002B6527"/>
    <w:rsid w:val="002B656B"/>
    <w:rsid w:val="002B68B6"/>
    <w:rsid w:val="002B6A34"/>
    <w:rsid w:val="002B6C38"/>
    <w:rsid w:val="002B6DC1"/>
    <w:rsid w:val="002B6DE1"/>
    <w:rsid w:val="002B6E14"/>
    <w:rsid w:val="002B77FF"/>
    <w:rsid w:val="002B78DB"/>
    <w:rsid w:val="002B7931"/>
    <w:rsid w:val="002B79BF"/>
    <w:rsid w:val="002B7C0B"/>
    <w:rsid w:val="002C005F"/>
    <w:rsid w:val="002C010F"/>
    <w:rsid w:val="002C0395"/>
    <w:rsid w:val="002C06E5"/>
    <w:rsid w:val="002C08BC"/>
    <w:rsid w:val="002C0991"/>
    <w:rsid w:val="002C0D6B"/>
    <w:rsid w:val="002C0DA4"/>
    <w:rsid w:val="002C100A"/>
    <w:rsid w:val="002C1159"/>
    <w:rsid w:val="002C11B5"/>
    <w:rsid w:val="002C165F"/>
    <w:rsid w:val="002C1C5C"/>
    <w:rsid w:val="002C1CFE"/>
    <w:rsid w:val="002C1D07"/>
    <w:rsid w:val="002C1D12"/>
    <w:rsid w:val="002C1D7E"/>
    <w:rsid w:val="002C1DAF"/>
    <w:rsid w:val="002C1EDC"/>
    <w:rsid w:val="002C2056"/>
    <w:rsid w:val="002C22B2"/>
    <w:rsid w:val="002C2489"/>
    <w:rsid w:val="002C269F"/>
    <w:rsid w:val="002C26BD"/>
    <w:rsid w:val="002C26E5"/>
    <w:rsid w:val="002C2785"/>
    <w:rsid w:val="002C2CEC"/>
    <w:rsid w:val="002C2E3C"/>
    <w:rsid w:val="002C3189"/>
    <w:rsid w:val="002C35BE"/>
    <w:rsid w:val="002C3777"/>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82E"/>
    <w:rsid w:val="002C59DD"/>
    <w:rsid w:val="002C5AA9"/>
    <w:rsid w:val="002C5C46"/>
    <w:rsid w:val="002C5CE5"/>
    <w:rsid w:val="002C60D3"/>
    <w:rsid w:val="002C6681"/>
    <w:rsid w:val="002C6949"/>
    <w:rsid w:val="002C6A2B"/>
    <w:rsid w:val="002C6B78"/>
    <w:rsid w:val="002C7087"/>
    <w:rsid w:val="002C70AB"/>
    <w:rsid w:val="002C71F8"/>
    <w:rsid w:val="002C74AD"/>
    <w:rsid w:val="002C79C7"/>
    <w:rsid w:val="002C7F5A"/>
    <w:rsid w:val="002C7F9F"/>
    <w:rsid w:val="002D0163"/>
    <w:rsid w:val="002D0603"/>
    <w:rsid w:val="002D092A"/>
    <w:rsid w:val="002D09A2"/>
    <w:rsid w:val="002D0B40"/>
    <w:rsid w:val="002D0CF6"/>
    <w:rsid w:val="002D0D72"/>
    <w:rsid w:val="002D0DA5"/>
    <w:rsid w:val="002D0DD8"/>
    <w:rsid w:val="002D0E84"/>
    <w:rsid w:val="002D10D5"/>
    <w:rsid w:val="002D116C"/>
    <w:rsid w:val="002D15E2"/>
    <w:rsid w:val="002D1729"/>
    <w:rsid w:val="002D19B4"/>
    <w:rsid w:val="002D1B93"/>
    <w:rsid w:val="002D2018"/>
    <w:rsid w:val="002D20D2"/>
    <w:rsid w:val="002D24A2"/>
    <w:rsid w:val="002D2985"/>
    <w:rsid w:val="002D2AE7"/>
    <w:rsid w:val="002D2BCC"/>
    <w:rsid w:val="002D2E9E"/>
    <w:rsid w:val="002D2F82"/>
    <w:rsid w:val="002D3007"/>
    <w:rsid w:val="002D306F"/>
    <w:rsid w:val="002D32BB"/>
    <w:rsid w:val="002D33F7"/>
    <w:rsid w:val="002D347A"/>
    <w:rsid w:val="002D34EE"/>
    <w:rsid w:val="002D35FC"/>
    <w:rsid w:val="002D3A9D"/>
    <w:rsid w:val="002D423F"/>
    <w:rsid w:val="002D42D6"/>
    <w:rsid w:val="002D4325"/>
    <w:rsid w:val="002D444E"/>
    <w:rsid w:val="002D4503"/>
    <w:rsid w:val="002D4730"/>
    <w:rsid w:val="002D48F0"/>
    <w:rsid w:val="002D49CE"/>
    <w:rsid w:val="002D49D4"/>
    <w:rsid w:val="002D4B11"/>
    <w:rsid w:val="002D4B93"/>
    <w:rsid w:val="002D4BCD"/>
    <w:rsid w:val="002D4C15"/>
    <w:rsid w:val="002D4CF6"/>
    <w:rsid w:val="002D4D40"/>
    <w:rsid w:val="002D4E36"/>
    <w:rsid w:val="002D4FF8"/>
    <w:rsid w:val="002D4FFB"/>
    <w:rsid w:val="002D52EE"/>
    <w:rsid w:val="002D556F"/>
    <w:rsid w:val="002D5694"/>
    <w:rsid w:val="002D58A9"/>
    <w:rsid w:val="002D5A38"/>
    <w:rsid w:val="002D5D43"/>
    <w:rsid w:val="002D5E61"/>
    <w:rsid w:val="002D5EA6"/>
    <w:rsid w:val="002D5EAC"/>
    <w:rsid w:val="002D63E8"/>
    <w:rsid w:val="002D6793"/>
    <w:rsid w:val="002D69DA"/>
    <w:rsid w:val="002D6C15"/>
    <w:rsid w:val="002D6C2B"/>
    <w:rsid w:val="002D6C93"/>
    <w:rsid w:val="002D758B"/>
    <w:rsid w:val="002D768B"/>
    <w:rsid w:val="002D76FD"/>
    <w:rsid w:val="002D79B3"/>
    <w:rsid w:val="002D7A43"/>
    <w:rsid w:val="002D7D62"/>
    <w:rsid w:val="002D7DF1"/>
    <w:rsid w:val="002E0083"/>
    <w:rsid w:val="002E02D3"/>
    <w:rsid w:val="002E039E"/>
    <w:rsid w:val="002E0497"/>
    <w:rsid w:val="002E0769"/>
    <w:rsid w:val="002E0818"/>
    <w:rsid w:val="002E081E"/>
    <w:rsid w:val="002E0A8B"/>
    <w:rsid w:val="002E0C06"/>
    <w:rsid w:val="002E1437"/>
    <w:rsid w:val="002E159B"/>
    <w:rsid w:val="002E1924"/>
    <w:rsid w:val="002E1B9F"/>
    <w:rsid w:val="002E1BD4"/>
    <w:rsid w:val="002E1D64"/>
    <w:rsid w:val="002E1FFF"/>
    <w:rsid w:val="002E2025"/>
    <w:rsid w:val="002E211D"/>
    <w:rsid w:val="002E2453"/>
    <w:rsid w:val="002E282F"/>
    <w:rsid w:val="002E29CE"/>
    <w:rsid w:val="002E2A59"/>
    <w:rsid w:val="002E2E95"/>
    <w:rsid w:val="002E2F0F"/>
    <w:rsid w:val="002E345A"/>
    <w:rsid w:val="002E3730"/>
    <w:rsid w:val="002E37AD"/>
    <w:rsid w:val="002E3B61"/>
    <w:rsid w:val="002E3C96"/>
    <w:rsid w:val="002E3CDE"/>
    <w:rsid w:val="002E3E59"/>
    <w:rsid w:val="002E460F"/>
    <w:rsid w:val="002E483B"/>
    <w:rsid w:val="002E4D28"/>
    <w:rsid w:val="002E4EAE"/>
    <w:rsid w:val="002E4F0E"/>
    <w:rsid w:val="002E5342"/>
    <w:rsid w:val="002E5375"/>
    <w:rsid w:val="002E584F"/>
    <w:rsid w:val="002E596E"/>
    <w:rsid w:val="002E5D2E"/>
    <w:rsid w:val="002E5D9B"/>
    <w:rsid w:val="002E60E4"/>
    <w:rsid w:val="002E62BB"/>
    <w:rsid w:val="002E6747"/>
    <w:rsid w:val="002E69AB"/>
    <w:rsid w:val="002E6AA0"/>
    <w:rsid w:val="002E6B97"/>
    <w:rsid w:val="002E6BF3"/>
    <w:rsid w:val="002E7194"/>
    <w:rsid w:val="002E758B"/>
    <w:rsid w:val="002E7F0A"/>
    <w:rsid w:val="002F0535"/>
    <w:rsid w:val="002F0A71"/>
    <w:rsid w:val="002F0A86"/>
    <w:rsid w:val="002F0BB7"/>
    <w:rsid w:val="002F0D17"/>
    <w:rsid w:val="002F1406"/>
    <w:rsid w:val="002F17CF"/>
    <w:rsid w:val="002F17D2"/>
    <w:rsid w:val="002F1A01"/>
    <w:rsid w:val="002F1C99"/>
    <w:rsid w:val="002F1FC5"/>
    <w:rsid w:val="002F21C0"/>
    <w:rsid w:val="002F22B0"/>
    <w:rsid w:val="002F24B5"/>
    <w:rsid w:val="002F24E2"/>
    <w:rsid w:val="002F28B8"/>
    <w:rsid w:val="002F2D13"/>
    <w:rsid w:val="002F2E20"/>
    <w:rsid w:val="002F2FFC"/>
    <w:rsid w:val="002F3235"/>
    <w:rsid w:val="002F3288"/>
    <w:rsid w:val="002F3516"/>
    <w:rsid w:val="002F3869"/>
    <w:rsid w:val="002F3C76"/>
    <w:rsid w:val="002F3D7D"/>
    <w:rsid w:val="002F3E56"/>
    <w:rsid w:val="002F400E"/>
    <w:rsid w:val="002F40F0"/>
    <w:rsid w:val="002F444F"/>
    <w:rsid w:val="002F4498"/>
    <w:rsid w:val="002F4BD9"/>
    <w:rsid w:val="002F4EEB"/>
    <w:rsid w:val="002F5311"/>
    <w:rsid w:val="002F57E3"/>
    <w:rsid w:val="002F59CA"/>
    <w:rsid w:val="002F6240"/>
    <w:rsid w:val="002F62AC"/>
    <w:rsid w:val="002F6442"/>
    <w:rsid w:val="002F6498"/>
    <w:rsid w:val="002F64EF"/>
    <w:rsid w:val="002F65A5"/>
    <w:rsid w:val="002F664B"/>
    <w:rsid w:val="002F6763"/>
    <w:rsid w:val="002F6774"/>
    <w:rsid w:val="002F697D"/>
    <w:rsid w:val="002F6E4B"/>
    <w:rsid w:val="002F7073"/>
    <w:rsid w:val="002F717E"/>
    <w:rsid w:val="002F7C13"/>
    <w:rsid w:val="002F7FD3"/>
    <w:rsid w:val="002F7FF8"/>
    <w:rsid w:val="003002F6"/>
    <w:rsid w:val="0030040C"/>
    <w:rsid w:val="0030050E"/>
    <w:rsid w:val="003006EC"/>
    <w:rsid w:val="00300981"/>
    <w:rsid w:val="00300986"/>
    <w:rsid w:val="00300BF4"/>
    <w:rsid w:val="00300C25"/>
    <w:rsid w:val="00300C82"/>
    <w:rsid w:val="00300E74"/>
    <w:rsid w:val="0030115C"/>
    <w:rsid w:val="003011A6"/>
    <w:rsid w:val="003013A8"/>
    <w:rsid w:val="00301486"/>
    <w:rsid w:val="0030149D"/>
    <w:rsid w:val="003016D9"/>
    <w:rsid w:val="003019A5"/>
    <w:rsid w:val="00301C4C"/>
    <w:rsid w:val="00301FED"/>
    <w:rsid w:val="003022B3"/>
    <w:rsid w:val="00302354"/>
    <w:rsid w:val="0030245A"/>
    <w:rsid w:val="00302703"/>
    <w:rsid w:val="0030272D"/>
    <w:rsid w:val="0030282A"/>
    <w:rsid w:val="00302B67"/>
    <w:rsid w:val="00302BB9"/>
    <w:rsid w:val="00302C3E"/>
    <w:rsid w:val="00302C67"/>
    <w:rsid w:val="00303097"/>
    <w:rsid w:val="00303285"/>
    <w:rsid w:val="003032E3"/>
    <w:rsid w:val="00303322"/>
    <w:rsid w:val="003035AE"/>
    <w:rsid w:val="003038B2"/>
    <w:rsid w:val="00303A45"/>
    <w:rsid w:val="00303ABE"/>
    <w:rsid w:val="00303B06"/>
    <w:rsid w:val="00303BE0"/>
    <w:rsid w:val="00303BFC"/>
    <w:rsid w:val="0030404C"/>
    <w:rsid w:val="003040C8"/>
    <w:rsid w:val="00304163"/>
    <w:rsid w:val="00304308"/>
    <w:rsid w:val="003043C9"/>
    <w:rsid w:val="00304412"/>
    <w:rsid w:val="00304626"/>
    <w:rsid w:val="0030488A"/>
    <w:rsid w:val="0030496A"/>
    <w:rsid w:val="003049A7"/>
    <w:rsid w:val="00304A8C"/>
    <w:rsid w:val="00304C17"/>
    <w:rsid w:val="003052D2"/>
    <w:rsid w:val="003054AE"/>
    <w:rsid w:val="00305586"/>
    <w:rsid w:val="0030562F"/>
    <w:rsid w:val="0030585A"/>
    <w:rsid w:val="00305964"/>
    <w:rsid w:val="00305BC2"/>
    <w:rsid w:val="00305D95"/>
    <w:rsid w:val="00305E5B"/>
    <w:rsid w:val="00305F94"/>
    <w:rsid w:val="003061D3"/>
    <w:rsid w:val="0030622C"/>
    <w:rsid w:val="003063E1"/>
    <w:rsid w:val="00306440"/>
    <w:rsid w:val="003068A2"/>
    <w:rsid w:val="003069C8"/>
    <w:rsid w:val="00306EEC"/>
    <w:rsid w:val="00307017"/>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49C"/>
    <w:rsid w:val="003129A1"/>
    <w:rsid w:val="00312B07"/>
    <w:rsid w:val="00313003"/>
    <w:rsid w:val="00313039"/>
    <w:rsid w:val="00313457"/>
    <w:rsid w:val="003136EA"/>
    <w:rsid w:val="00313857"/>
    <w:rsid w:val="00313DF5"/>
    <w:rsid w:val="00313E01"/>
    <w:rsid w:val="00313E0E"/>
    <w:rsid w:val="00314505"/>
    <w:rsid w:val="003146CA"/>
    <w:rsid w:val="00314962"/>
    <w:rsid w:val="00314A35"/>
    <w:rsid w:val="00314AEA"/>
    <w:rsid w:val="00314B03"/>
    <w:rsid w:val="00314B56"/>
    <w:rsid w:val="00314CC2"/>
    <w:rsid w:val="00314E48"/>
    <w:rsid w:val="0031533E"/>
    <w:rsid w:val="003154F2"/>
    <w:rsid w:val="003155DE"/>
    <w:rsid w:val="0031592D"/>
    <w:rsid w:val="00315A24"/>
    <w:rsid w:val="00315A2E"/>
    <w:rsid w:val="00315C31"/>
    <w:rsid w:val="00315E0A"/>
    <w:rsid w:val="00315FFA"/>
    <w:rsid w:val="0031602B"/>
    <w:rsid w:val="0031607E"/>
    <w:rsid w:val="0031660F"/>
    <w:rsid w:val="003166CB"/>
    <w:rsid w:val="00316944"/>
    <w:rsid w:val="00316A12"/>
    <w:rsid w:val="00316F7F"/>
    <w:rsid w:val="00317137"/>
    <w:rsid w:val="003171F6"/>
    <w:rsid w:val="00317367"/>
    <w:rsid w:val="0031749F"/>
    <w:rsid w:val="003174FB"/>
    <w:rsid w:val="003176EB"/>
    <w:rsid w:val="00317D28"/>
    <w:rsid w:val="00317E4B"/>
    <w:rsid w:val="0032008B"/>
    <w:rsid w:val="00320279"/>
    <w:rsid w:val="0032036C"/>
    <w:rsid w:val="00320793"/>
    <w:rsid w:val="00320B03"/>
    <w:rsid w:val="003211C6"/>
    <w:rsid w:val="0032123D"/>
    <w:rsid w:val="00321AE2"/>
    <w:rsid w:val="00321C8E"/>
    <w:rsid w:val="00322829"/>
    <w:rsid w:val="00322B35"/>
    <w:rsid w:val="00322BFA"/>
    <w:rsid w:val="00322DBC"/>
    <w:rsid w:val="00322EDB"/>
    <w:rsid w:val="00323086"/>
    <w:rsid w:val="003230CB"/>
    <w:rsid w:val="0032336A"/>
    <w:rsid w:val="00323705"/>
    <w:rsid w:val="00323C47"/>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27D"/>
    <w:rsid w:val="00326438"/>
    <w:rsid w:val="00326954"/>
    <w:rsid w:val="00326A9F"/>
    <w:rsid w:val="00326ADF"/>
    <w:rsid w:val="00326DCA"/>
    <w:rsid w:val="003273B0"/>
    <w:rsid w:val="0032785E"/>
    <w:rsid w:val="00327BF6"/>
    <w:rsid w:val="00327C7B"/>
    <w:rsid w:val="00327DCE"/>
    <w:rsid w:val="00327E4F"/>
    <w:rsid w:val="00327F56"/>
    <w:rsid w:val="0033000C"/>
    <w:rsid w:val="00330102"/>
    <w:rsid w:val="003301B4"/>
    <w:rsid w:val="003304A7"/>
    <w:rsid w:val="003304D2"/>
    <w:rsid w:val="0033093E"/>
    <w:rsid w:val="00330BB2"/>
    <w:rsid w:val="00330E1F"/>
    <w:rsid w:val="00331237"/>
    <w:rsid w:val="00331314"/>
    <w:rsid w:val="0033144F"/>
    <w:rsid w:val="003314FA"/>
    <w:rsid w:val="003318F0"/>
    <w:rsid w:val="003319F7"/>
    <w:rsid w:val="00331D17"/>
    <w:rsid w:val="00331DBE"/>
    <w:rsid w:val="00331FE9"/>
    <w:rsid w:val="003320BF"/>
    <w:rsid w:val="0033229F"/>
    <w:rsid w:val="003323D6"/>
    <w:rsid w:val="0033263F"/>
    <w:rsid w:val="003326ED"/>
    <w:rsid w:val="00332C69"/>
    <w:rsid w:val="00332D31"/>
    <w:rsid w:val="00332D87"/>
    <w:rsid w:val="00332F13"/>
    <w:rsid w:val="003330EF"/>
    <w:rsid w:val="003330FA"/>
    <w:rsid w:val="00333105"/>
    <w:rsid w:val="00333270"/>
    <w:rsid w:val="003334B4"/>
    <w:rsid w:val="00333530"/>
    <w:rsid w:val="003336CF"/>
    <w:rsid w:val="00333811"/>
    <w:rsid w:val="00333845"/>
    <w:rsid w:val="00333862"/>
    <w:rsid w:val="00333B34"/>
    <w:rsid w:val="003342FF"/>
    <w:rsid w:val="003343A6"/>
    <w:rsid w:val="0033447D"/>
    <w:rsid w:val="00334CEC"/>
    <w:rsid w:val="00334DE1"/>
    <w:rsid w:val="00334EA3"/>
    <w:rsid w:val="0033527A"/>
    <w:rsid w:val="0033544A"/>
    <w:rsid w:val="003354E0"/>
    <w:rsid w:val="003359DB"/>
    <w:rsid w:val="00335A85"/>
    <w:rsid w:val="00335AA3"/>
    <w:rsid w:val="00335AF5"/>
    <w:rsid w:val="00335B39"/>
    <w:rsid w:val="00335BE2"/>
    <w:rsid w:val="00335E5A"/>
    <w:rsid w:val="00335E5F"/>
    <w:rsid w:val="003363FE"/>
    <w:rsid w:val="00336405"/>
    <w:rsid w:val="003364FC"/>
    <w:rsid w:val="00336762"/>
    <w:rsid w:val="0033684E"/>
    <w:rsid w:val="00336C34"/>
    <w:rsid w:val="00336FF8"/>
    <w:rsid w:val="00337214"/>
    <w:rsid w:val="0033726D"/>
    <w:rsid w:val="00337324"/>
    <w:rsid w:val="00337368"/>
    <w:rsid w:val="00337516"/>
    <w:rsid w:val="003379A4"/>
    <w:rsid w:val="00337BDD"/>
    <w:rsid w:val="0034009A"/>
    <w:rsid w:val="0034036D"/>
    <w:rsid w:val="00340423"/>
    <w:rsid w:val="00340B29"/>
    <w:rsid w:val="00340E31"/>
    <w:rsid w:val="003410AE"/>
    <w:rsid w:val="003415FB"/>
    <w:rsid w:val="00341C72"/>
    <w:rsid w:val="00341D22"/>
    <w:rsid w:val="00341DC1"/>
    <w:rsid w:val="00341E81"/>
    <w:rsid w:val="00341EC1"/>
    <w:rsid w:val="00341FC7"/>
    <w:rsid w:val="003420B5"/>
    <w:rsid w:val="0034211B"/>
    <w:rsid w:val="00342392"/>
    <w:rsid w:val="00342968"/>
    <w:rsid w:val="00342C40"/>
    <w:rsid w:val="00342F43"/>
    <w:rsid w:val="003430C3"/>
    <w:rsid w:val="0034315F"/>
    <w:rsid w:val="00343176"/>
    <w:rsid w:val="003432BB"/>
    <w:rsid w:val="003433B0"/>
    <w:rsid w:val="003433FF"/>
    <w:rsid w:val="003435CB"/>
    <w:rsid w:val="003437C5"/>
    <w:rsid w:val="003439B8"/>
    <w:rsid w:val="003439CA"/>
    <w:rsid w:val="00343B7B"/>
    <w:rsid w:val="00343C66"/>
    <w:rsid w:val="00344011"/>
    <w:rsid w:val="00344015"/>
    <w:rsid w:val="0034403A"/>
    <w:rsid w:val="00344106"/>
    <w:rsid w:val="00344271"/>
    <w:rsid w:val="0034448C"/>
    <w:rsid w:val="0034457C"/>
    <w:rsid w:val="00344689"/>
    <w:rsid w:val="00344DFF"/>
    <w:rsid w:val="00344FD0"/>
    <w:rsid w:val="003450B5"/>
    <w:rsid w:val="0034525D"/>
    <w:rsid w:val="003453D5"/>
    <w:rsid w:val="00345572"/>
    <w:rsid w:val="00345B49"/>
    <w:rsid w:val="00345EEF"/>
    <w:rsid w:val="00345FC2"/>
    <w:rsid w:val="003462DF"/>
    <w:rsid w:val="0034642A"/>
    <w:rsid w:val="0034659E"/>
    <w:rsid w:val="003470A4"/>
    <w:rsid w:val="00347356"/>
    <w:rsid w:val="003473BF"/>
    <w:rsid w:val="003477B5"/>
    <w:rsid w:val="003479D0"/>
    <w:rsid w:val="00347AE3"/>
    <w:rsid w:val="003502B1"/>
    <w:rsid w:val="003502C8"/>
    <w:rsid w:val="003505BB"/>
    <w:rsid w:val="003507BA"/>
    <w:rsid w:val="0035095E"/>
    <w:rsid w:val="00350CA3"/>
    <w:rsid w:val="00350E9D"/>
    <w:rsid w:val="00350FA1"/>
    <w:rsid w:val="003511A1"/>
    <w:rsid w:val="003511B0"/>
    <w:rsid w:val="003513B2"/>
    <w:rsid w:val="003515BA"/>
    <w:rsid w:val="00351979"/>
    <w:rsid w:val="00351BC1"/>
    <w:rsid w:val="00351C11"/>
    <w:rsid w:val="00351D2A"/>
    <w:rsid w:val="00351D5B"/>
    <w:rsid w:val="0035205E"/>
    <w:rsid w:val="003520DF"/>
    <w:rsid w:val="00353104"/>
    <w:rsid w:val="0035327D"/>
    <w:rsid w:val="003533AA"/>
    <w:rsid w:val="003534E9"/>
    <w:rsid w:val="003535CB"/>
    <w:rsid w:val="0035370E"/>
    <w:rsid w:val="0035376B"/>
    <w:rsid w:val="0035399C"/>
    <w:rsid w:val="003539D8"/>
    <w:rsid w:val="00353A95"/>
    <w:rsid w:val="00353EC0"/>
    <w:rsid w:val="00353FC9"/>
    <w:rsid w:val="003541B0"/>
    <w:rsid w:val="003543E7"/>
    <w:rsid w:val="00354427"/>
    <w:rsid w:val="00354574"/>
    <w:rsid w:val="003546C9"/>
    <w:rsid w:val="00354745"/>
    <w:rsid w:val="00354AEC"/>
    <w:rsid w:val="00354C1D"/>
    <w:rsid w:val="00354E1F"/>
    <w:rsid w:val="00355062"/>
    <w:rsid w:val="0035508D"/>
    <w:rsid w:val="003550B1"/>
    <w:rsid w:val="003552DE"/>
    <w:rsid w:val="003553DB"/>
    <w:rsid w:val="003557D0"/>
    <w:rsid w:val="00355832"/>
    <w:rsid w:val="00355927"/>
    <w:rsid w:val="00355ADB"/>
    <w:rsid w:val="00355BE2"/>
    <w:rsid w:val="00355D60"/>
    <w:rsid w:val="00355D89"/>
    <w:rsid w:val="00356106"/>
    <w:rsid w:val="00356226"/>
    <w:rsid w:val="0035634A"/>
    <w:rsid w:val="003565B2"/>
    <w:rsid w:val="0035667E"/>
    <w:rsid w:val="003568A2"/>
    <w:rsid w:val="003569F7"/>
    <w:rsid w:val="00356A18"/>
    <w:rsid w:val="00356A60"/>
    <w:rsid w:val="00356D6C"/>
    <w:rsid w:val="003571DB"/>
    <w:rsid w:val="00357545"/>
    <w:rsid w:val="0035754A"/>
    <w:rsid w:val="0035782C"/>
    <w:rsid w:val="00357987"/>
    <w:rsid w:val="00357CD7"/>
    <w:rsid w:val="00357F57"/>
    <w:rsid w:val="003603AB"/>
    <w:rsid w:val="003603F4"/>
    <w:rsid w:val="003603FB"/>
    <w:rsid w:val="00360429"/>
    <w:rsid w:val="00360464"/>
    <w:rsid w:val="003605A3"/>
    <w:rsid w:val="00360A8E"/>
    <w:rsid w:val="00360DA8"/>
    <w:rsid w:val="00360F82"/>
    <w:rsid w:val="0036117E"/>
    <w:rsid w:val="00361B46"/>
    <w:rsid w:val="00361BCA"/>
    <w:rsid w:val="0036210F"/>
    <w:rsid w:val="00362125"/>
    <w:rsid w:val="00362280"/>
    <w:rsid w:val="0036266F"/>
    <w:rsid w:val="00362FAA"/>
    <w:rsid w:val="00363291"/>
    <w:rsid w:val="0036355F"/>
    <w:rsid w:val="0036382A"/>
    <w:rsid w:val="003639CC"/>
    <w:rsid w:val="00363C12"/>
    <w:rsid w:val="00364141"/>
    <w:rsid w:val="00364460"/>
    <w:rsid w:val="0036467D"/>
    <w:rsid w:val="003646BD"/>
    <w:rsid w:val="00364820"/>
    <w:rsid w:val="00364D21"/>
    <w:rsid w:val="00364E29"/>
    <w:rsid w:val="00365411"/>
    <w:rsid w:val="003658F6"/>
    <w:rsid w:val="00365943"/>
    <w:rsid w:val="0036595C"/>
    <w:rsid w:val="00365996"/>
    <w:rsid w:val="00365A11"/>
    <w:rsid w:val="00365BBF"/>
    <w:rsid w:val="00365CB4"/>
    <w:rsid w:val="00365F36"/>
    <w:rsid w:val="003661CA"/>
    <w:rsid w:val="00366422"/>
    <w:rsid w:val="00366566"/>
    <w:rsid w:val="00366602"/>
    <w:rsid w:val="00366985"/>
    <w:rsid w:val="003669D4"/>
    <w:rsid w:val="00366B0A"/>
    <w:rsid w:val="00366F45"/>
    <w:rsid w:val="00367111"/>
    <w:rsid w:val="0036733E"/>
    <w:rsid w:val="00367372"/>
    <w:rsid w:val="00367456"/>
    <w:rsid w:val="0036745A"/>
    <w:rsid w:val="003675BD"/>
    <w:rsid w:val="003676C9"/>
    <w:rsid w:val="00367A63"/>
    <w:rsid w:val="00367C4F"/>
    <w:rsid w:val="00367C5E"/>
    <w:rsid w:val="00367DCB"/>
    <w:rsid w:val="003701D9"/>
    <w:rsid w:val="003702ED"/>
    <w:rsid w:val="00370430"/>
    <w:rsid w:val="0037054F"/>
    <w:rsid w:val="003706EC"/>
    <w:rsid w:val="0037072E"/>
    <w:rsid w:val="0037074A"/>
    <w:rsid w:val="00370B53"/>
    <w:rsid w:val="00370D00"/>
    <w:rsid w:val="00370DB3"/>
    <w:rsid w:val="00370E36"/>
    <w:rsid w:val="00370E46"/>
    <w:rsid w:val="003711A9"/>
    <w:rsid w:val="003714B1"/>
    <w:rsid w:val="003714CE"/>
    <w:rsid w:val="00371549"/>
    <w:rsid w:val="00371775"/>
    <w:rsid w:val="003719E5"/>
    <w:rsid w:val="003719F3"/>
    <w:rsid w:val="00371C62"/>
    <w:rsid w:val="00371DF0"/>
    <w:rsid w:val="00371FD7"/>
    <w:rsid w:val="00372093"/>
    <w:rsid w:val="003720E1"/>
    <w:rsid w:val="0037227D"/>
    <w:rsid w:val="0037241D"/>
    <w:rsid w:val="003724F7"/>
    <w:rsid w:val="0037339F"/>
    <w:rsid w:val="00373D59"/>
    <w:rsid w:val="00373DF8"/>
    <w:rsid w:val="00374251"/>
    <w:rsid w:val="00374480"/>
    <w:rsid w:val="0037466B"/>
    <w:rsid w:val="0037496F"/>
    <w:rsid w:val="00374B4A"/>
    <w:rsid w:val="00374D7C"/>
    <w:rsid w:val="0037502E"/>
    <w:rsid w:val="003756AE"/>
    <w:rsid w:val="0037576D"/>
    <w:rsid w:val="00375897"/>
    <w:rsid w:val="003759B9"/>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02"/>
    <w:rsid w:val="0038019E"/>
    <w:rsid w:val="00380276"/>
    <w:rsid w:val="003804E3"/>
    <w:rsid w:val="003804F8"/>
    <w:rsid w:val="00380BED"/>
    <w:rsid w:val="00380DA6"/>
    <w:rsid w:val="00380DA9"/>
    <w:rsid w:val="00381633"/>
    <w:rsid w:val="0038178A"/>
    <w:rsid w:val="00381BFF"/>
    <w:rsid w:val="003823EA"/>
    <w:rsid w:val="00382CF1"/>
    <w:rsid w:val="00382EE5"/>
    <w:rsid w:val="00382F25"/>
    <w:rsid w:val="00382FF8"/>
    <w:rsid w:val="0038300D"/>
    <w:rsid w:val="003830A5"/>
    <w:rsid w:val="003835E7"/>
    <w:rsid w:val="003836F3"/>
    <w:rsid w:val="0038371D"/>
    <w:rsid w:val="00383851"/>
    <w:rsid w:val="003839B1"/>
    <w:rsid w:val="00383DE8"/>
    <w:rsid w:val="00384340"/>
    <w:rsid w:val="003845BA"/>
    <w:rsid w:val="003845FA"/>
    <w:rsid w:val="00384E33"/>
    <w:rsid w:val="00384F65"/>
    <w:rsid w:val="00385033"/>
    <w:rsid w:val="0038525D"/>
    <w:rsid w:val="003856E0"/>
    <w:rsid w:val="003859EC"/>
    <w:rsid w:val="00385AF4"/>
    <w:rsid w:val="00385B60"/>
    <w:rsid w:val="00385DF7"/>
    <w:rsid w:val="00385F4F"/>
    <w:rsid w:val="00386635"/>
    <w:rsid w:val="0038688D"/>
    <w:rsid w:val="003869B4"/>
    <w:rsid w:val="00386AD6"/>
    <w:rsid w:val="00386AEA"/>
    <w:rsid w:val="00386BEC"/>
    <w:rsid w:val="003873E4"/>
    <w:rsid w:val="0038785D"/>
    <w:rsid w:val="00387AC2"/>
    <w:rsid w:val="00387AF5"/>
    <w:rsid w:val="00390663"/>
    <w:rsid w:val="0039071F"/>
    <w:rsid w:val="003907D2"/>
    <w:rsid w:val="003907DA"/>
    <w:rsid w:val="00390927"/>
    <w:rsid w:val="0039098A"/>
    <w:rsid w:val="00390B0D"/>
    <w:rsid w:val="00390C1A"/>
    <w:rsid w:val="00390F72"/>
    <w:rsid w:val="003912A7"/>
    <w:rsid w:val="00391377"/>
    <w:rsid w:val="00391418"/>
    <w:rsid w:val="003917D1"/>
    <w:rsid w:val="003919F3"/>
    <w:rsid w:val="00391BED"/>
    <w:rsid w:val="00391BFD"/>
    <w:rsid w:val="00391D66"/>
    <w:rsid w:val="00391E97"/>
    <w:rsid w:val="00391F41"/>
    <w:rsid w:val="003922E2"/>
    <w:rsid w:val="0039239E"/>
    <w:rsid w:val="0039246F"/>
    <w:rsid w:val="003924EB"/>
    <w:rsid w:val="00392C1D"/>
    <w:rsid w:val="00392E40"/>
    <w:rsid w:val="0039366A"/>
    <w:rsid w:val="003937B1"/>
    <w:rsid w:val="00393C0D"/>
    <w:rsid w:val="003941E3"/>
    <w:rsid w:val="00394347"/>
    <w:rsid w:val="0039449E"/>
    <w:rsid w:val="00394574"/>
    <w:rsid w:val="00394854"/>
    <w:rsid w:val="00394D1C"/>
    <w:rsid w:val="00394EC7"/>
    <w:rsid w:val="003950B2"/>
    <w:rsid w:val="003955E0"/>
    <w:rsid w:val="0039564F"/>
    <w:rsid w:val="00395C62"/>
    <w:rsid w:val="0039613E"/>
    <w:rsid w:val="003961D7"/>
    <w:rsid w:val="003961E0"/>
    <w:rsid w:val="003962F8"/>
    <w:rsid w:val="003964F6"/>
    <w:rsid w:val="0039652B"/>
    <w:rsid w:val="00396621"/>
    <w:rsid w:val="00396719"/>
    <w:rsid w:val="00396898"/>
    <w:rsid w:val="00396918"/>
    <w:rsid w:val="00396C6A"/>
    <w:rsid w:val="00396D51"/>
    <w:rsid w:val="00396E80"/>
    <w:rsid w:val="00396E81"/>
    <w:rsid w:val="00397636"/>
    <w:rsid w:val="00397644"/>
    <w:rsid w:val="00397931"/>
    <w:rsid w:val="00397CED"/>
    <w:rsid w:val="003A000F"/>
    <w:rsid w:val="003A05C8"/>
    <w:rsid w:val="003A09AA"/>
    <w:rsid w:val="003A09BF"/>
    <w:rsid w:val="003A0CCF"/>
    <w:rsid w:val="003A0CD5"/>
    <w:rsid w:val="003A0EE5"/>
    <w:rsid w:val="003A13EE"/>
    <w:rsid w:val="003A14F4"/>
    <w:rsid w:val="003A18FF"/>
    <w:rsid w:val="003A1A87"/>
    <w:rsid w:val="003A1C78"/>
    <w:rsid w:val="003A1EFF"/>
    <w:rsid w:val="003A1F58"/>
    <w:rsid w:val="003A2346"/>
    <w:rsid w:val="003A2A64"/>
    <w:rsid w:val="003A2E99"/>
    <w:rsid w:val="003A2FB3"/>
    <w:rsid w:val="003A2FC0"/>
    <w:rsid w:val="003A2FD8"/>
    <w:rsid w:val="003A30AA"/>
    <w:rsid w:val="003A30FA"/>
    <w:rsid w:val="003A3153"/>
    <w:rsid w:val="003A351A"/>
    <w:rsid w:val="003A37BB"/>
    <w:rsid w:val="003A383C"/>
    <w:rsid w:val="003A38CA"/>
    <w:rsid w:val="003A3AC1"/>
    <w:rsid w:val="003A3C37"/>
    <w:rsid w:val="003A3D15"/>
    <w:rsid w:val="003A4133"/>
    <w:rsid w:val="003A42CB"/>
    <w:rsid w:val="003A4446"/>
    <w:rsid w:val="003A4506"/>
    <w:rsid w:val="003A45A6"/>
    <w:rsid w:val="003A45E8"/>
    <w:rsid w:val="003A48C3"/>
    <w:rsid w:val="003A4936"/>
    <w:rsid w:val="003A499E"/>
    <w:rsid w:val="003A4BA6"/>
    <w:rsid w:val="003A4BC6"/>
    <w:rsid w:val="003A500B"/>
    <w:rsid w:val="003A500D"/>
    <w:rsid w:val="003A520E"/>
    <w:rsid w:val="003A5515"/>
    <w:rsid w:val="003A5587"/>
    <w:rsid w:val="003A5C87"/>
    <w:rsid w:val="003A5CE4"/>
    <w:rsid w:val="003A62DC"/>
    <w:rsid w:val="003A62EB"/>
    <w:rsid w:val="003A6355"/>
    <w:rsid w:val="003A64B8"/>
    <w:rsid w:val="003A6787"/>
    <w:rsid w:val="003A68D2"/>
    <w:rsid w:val="003A68EB"/>
    <w:rsid w:val="003A68ED"/>
    <w:rsid w:val="003A6B58"/>
    <w:rsid w:val="003A6D23"/>
    <w:rsid w:val="003A6EF1"/>
    <w:rsid w:val="003A7B68"/>
    <w:rsid w:val="003A7C97"/>
    <w:rsid w:val="003A7ED3"/>
    <w:rsid w:val="003B010A"/>
    <w:rsid w:val="003B06AA"/>
    <w:rsid w:val="003B0D3B"/>
    <w:rsid w:val="003B1361"/>
    <w:rsid w:val="003B2078"/>
    <w:rsid w:val="003B23CF"/>
    <w:rsid w:val="003B2526"/>
    <w:rsid w:val="003B27F5"/>
    <w:rsid w:val="003B2959"/>
    <w:rsid w:val="003B2A00"/>
    <w:rsid w:val="003B2A79"/>
    <w:rsid w:val="003B2C0D"/>
    <w:rsid w:val="003B3335"/>
    <w:rsid w:val="003B3345"/>
    <w:rsid w:val="003B34FA"/>
    <w:rsid w:val="003B3765"/>
    <w:rsid w:val="003B39A1"/>
    <w:rsid w:val="003B3D52"/>
    <w:rsid w:val="003B3DA4"/>
    <w:rsid w:val="003B3E0A"/>
    <w:rsid w:val="003B41D8"/>
    <w:rsid w:val="003B4381"/>
    <w:rsid w:val="003B4956"/>
    <w:rsid w:val="003B4B1D"/>
    <w:rsid w:val="003B4E03"/>
    <w:rsid w:val="003B4FAF"/>
    <w:rsid w:val="003B53FE"/>
    <w:rsid w:val="003B5441"/>
    <w:rsid w:val="003B5785"/>
    <w:rsid w:val="003B59FB"/>
    <w:rsid w:val="003B5A97"/>
    <w:rsid w:val="003B5C2C"/>
    <w:rsid w:val="003B5E46"/>
    <w:rsid w:val="003B604C"/>
    <w:rsid w:val="003B6419"/>
    <w:rsid w:val="003B65C6"/>
    <w:rsid w:val="003B6620"/>
    <w:rsid w:val="003B692B"/>
    <w:rsid w:val="003B69F8"/>
    <w:rsid w:val="003B6A24"/>
    <w:rsid w:val="003B6C45"/>
    <w:rsid w:val="003B6CA1"/>
    <w:rsid w:val="003B6F3E"/>
    <w:rsid w:val="003B7013"/>
    <w:rsid w:val="003B7195"/>
    <w:rsid w:val="003B7248"/>
    <w:rsid w:val="003B73FF"/>
    <w:rsid w:val="003B748D"/>
    <w:rsid w:val="003B7D4E"/>
    <w:rsid w:val="003B7DBE"/>
    <w:rsid w:val="003B7E81"/>
    <w:rsid w:val="003B7F54"/>
    <w:rsid w:val="003C0255"/>
    <w:rsid w:val="003C04FF"/>
    <w:rsid w:val="003C0941"/>
    <w:rsid w:val="003C098A"/>
    <w:rsid w:val="003C0B86"/>
    <w:rsid w:val="003C0B9E"/>
    <w:rsid w:val="003C1041"/>
    <w:rsid w:val="003C14CE"/>
    <w:rsid w:val="003C15D4"/>
    <w:rsid w:val="003C17CA"/>
    <w:rsid w:val="003C198E"/>
    <w:rsid w:val="003C19A6"/>
    <w:rsid w:val="003C1AD6"/>
    <w:rsid w:val="003C1E98"/>
    <w:rsid w:val="003C20AA"/>
    <w:rsid w:val="003C21C6"/>
    <w:rsid w:val="003C2251"/>
    <w:rsid w:val="003C2C9B"/>
    <w:rsid w:val="003C32B3"/>
    <w:rsid w:val="003C3546"/>
    <w:rsid w:val="003C35E5"/>
    <w:rsid w:val="003C385B"/>
    <w:rsid w:val="003C3BA5"/>
    <w:rsid w:val="003C3EC3"/>
    <w:rsid w:val="003C4111"/>
    <w:rsid w:val="003C492A"/>
    <w:rsid w:val="003C4B31"/>
    <w:rsid w:val="003C4B83"/>
    <w:rsid w:val="003C4B9B"/>
    <w:rsid w:val="003C4D46"/>
    <w:rsid w:val="003C4F70"/>
    <w:rsid w:val="003C50AC"/>
    <w:rsid w:val="003C5880"/>
    <w:rsid w:val="003C5940"/>
    <w:rsid w:val="003C597E"/>
    <w:rsid w:val="003C5E9F"/>
    <w:rsid w:val="003C5EBE"/>
    <w:rsid w:val="003C6073"/>
    <w:rsid w:val="003C61C9"/>
    <w:rsid w:val="003C6333"/>
    <w:rsid w:val="003C64E0"/>
    <w:rsid w:val="003C6589"/>
    <w:rsid w:val="003C67FE"/>
    <w:rsid w:val="003C6C29"/>
    <w:rsid w:val="003C706A"/>
    <w:rsid w:val="003C7174"/>
    <w:rsid w:val="003C722D"/>
    <w:rsid w:val="003C76C9"/>
    <w:rsid w:val="003C7AED"/>
    <w:rsid w:val="003C7F51"/>
    <w:rsid w:val="003D0011"/>
    <w:rsid w:val="003D0235"/>
    <w:rsid w:val="003D02F6"/>
    <w:rsid w:val="003D0353"/>
    <w:rsid w:val="003D0593"/>
    <w:rsid w:val="003D05F2"/>
    <w:rsid w:val="003D0B13"/>
    <w:rsid w:val="003D0E9A"/>
    <w:rsid w:val="003D0F18"/>
    <w:rsid w:val="003D118B"/>
    <w:rsid w:val="003D1397"/>
    <w:rsid w:val="003D13F5"/>
    <w:rsid w:val="003D1435"/>
    <w:rsid w:val="003D189E"/>
    <w:rsid w:val="003D1BB7"/>
    <w:rsid w:val="003D1BF9"/>
    <w:rsid w:val="003D1D91"/>
    <w:rsid w:val="003D2155"/>
    <w:rsid w:val="003D238E"/>
    <w:rsid w:val="003D24AA"/>
    <w:rsid w:val="003D26A0"/>
    <w:rsid w:val="003D275F"/>
    <w:rsid w:val="003D298F"/>
    <w:rsid w:val="003D2FC7"/>
    <w:rsid w:val="003D2FEC"/>
    <w:rsid w:val="003D3276"/>
    <w:rsid w:val="003D374C"/>
    <w:rsid w:val="003D376F"/>
    <w:rsid w:val="003D3BDD"/>
    <w:rsid w:val="003D3F3E"/>
    <w:rsid w:val="003D4149"/>
    <w:rsid w:val="003D41E8"/>
    <w:rsid w:val="003D43F1"/>
    <w:rsid w:val="003D45EC"/>
    <w:rsid w:val="003D473F"/>
    <w:rsid w:val="003D4894"/>
    <w:rsid w:val="003D495C"/>
    <w:rsid w:val="003D4A02"/>
    <w:rsid w:val="003D4F4E"/>
    <w:rsid w:val="003D513C"/>
    <w:rsid w:val="003D51DD"/>
    <w:rsid w:val="003D5499"/>
    <w:rsid w:val="003D54FF"/>
    <w:rsid w:val="003D57D1"/>
    <w:rsid w:val="003D59CF"/>
    <w:rsid w:val="003D5BC9"/>
    <w:rsid w:val="003D5CA0"/>
    <w:rsid w:val="003D60BA"/>
    <w:rsid w:val="003D61CC"/>
    <w:rsid w:val="003D6217"/>
    <w:rsid w:val="003D65EF"/>
    <w:rsid w:val="003D686F"/>
    <w:rsid w:val="003D6B25"/>
    <w:rsid w:val="003D6B6B"/>
    <w:rsid w:val="003D6EC4"/>
    <w:rsid w:val="003D7004"/>
    <w:rsid w:val="003D71BB"/>
    <w:rsid w:val="003D7671"/>
    <w:rsid w:val="003D76B3"/>
    <w:rsid w:val="003D76BE"/>
    <w:rsid w:val="003D7CB2"/>
    <w:rsid w:val="003D7CEA"/>
    <w:rsid w:val="003D7FAA"/>
    <w:rsid w:val="003E00A8"/>
    <w:rsid w:val="003E0262"/>
    <w:rsid w:val="003E02D0"/>
    <w:rsid w:val="003E056F"/>
    <w:rsid w:val="003E0570"/>
    <w:rsid w:val="003E0640"/>
    <w:rsid w:val="003E08B6"/>
    <w:rsid w:val="003E0CFC"/>
    <w:rsid w:val="003E1062"/>
    <w:rsid w:val="003E158C"/>
    <w:rsid w:val="003E160A"/>
    <w:rsid w:val="003E16B4"/>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110"/>
    <w:rsid w:val="003E3223"/>
    <w:rsid w:val="003E3307"/>
    <w:rsid w:val="003E342A"/>
    <w:rsid w:val="003E35C1"/>
    <w:rsid w:val="003E35FA"/>
    <w:rsid w:val="003E3654"/>
    <w:rsid w:val="003E3943"/>
    <w:rsid w:val="003E3A09"/>
    <w:rsid w:val="003E3BA3"/>
    <w:rsid w:val="003E3F52"/>
    <w:rsid w:val="003E4032"/>
    <w:rsid w:val="003E423C"/>
    <w:rsid w:val="003E466B"/>
    <w:rsid w:val="003E48CB"/>
    <w:rsid w:val="003E498E"/>
    <w:rsid w:val="003E4A4C"/>
    <w:rsid w:val="003E4B67"/>
    <w:rsid w:val="003E4D36"/>
    <w:rsid w:val="003E4D50"/>
    <w:rsid w:val="003E4FE6"/>
    <w:rsid w:val="003E507A"/>
    <w:rsid w:val="003E5170"/>
    <w:rsid w:val="003E533A"/>
    <w:rsid w:val="003E5793"/>
    <w:rsid w:val="003E5862"/>
    <w:rsid w:val="003E59C4"/>
    <w:rsid w:val="003E5B3F"/>
    <w:rsid w:val="003E619D"/>
    <w:rsid w:val="003E61DB"/>
    <w:rsid w:val="003E62DE"/>
    <w:rsid w:val="003E6447"/>
    <w:rsid w:val="003E6514"/>
    <w:rsid w:val="003E6834"/>
    <w:rsid w:val="003E68E5"/>
    <w:rsid w:val="003E69B2"/>
    <w:rsid w:val="003E6A91"/>
    <w:rsid w:val="003E6BA1"/>
    <w:rsid w:val="003E6D35"/>
    <w:rsid w:val="003E70FB"/>
    <w:rsid w:val="003E727A"/>
    <w:rsid w:val="003E754B"/>
    <w:rsid w:val="003E7556"/>
    <w:rsid w:val="003E755E"/>
    <w:rsid w:val="003E7B4F"/>
    <w:rsid w:val="003E7CEC"/>
    <w:rsid w:val="003F0149"/>
    <w:rsid w:val="003F018F"/>
    <w:rsid w:val="003F0319"/>
    <w:rsid w:val="003F0432"/>
    <w:rsid w:val="003F04D1"/>
    <w:rsid w:val="003F08BD"/>
    <w:rsid w:val="003F09A2"/>
    <w:rsid w:val="003F0B9F"/>
    <w:rsid w:val="003F0C5C"/>
    <w:rsid w:val="003F0DB2"/>
    <w:rsid w:val="003F1394"/>
    <w:rsid w:val="003F14A7"/>
    <w:rsid w:val="003F1C5F"/>
    <w:rsid w:val="003F1E21"/>
    <w:rsid w:val="003F1E59"/>
    <w:rsid w:val="003F2279"/>
    <w:rsid w:val="003F23BB"/>
    <w:rsid w:val="003F24EA"/>
    <w:rsid w:val="003F2560"/>
    <w:rsid w:val="003F26C1"/>
    <w:rsid w:val="003F2905"/>
    <w:rsid w:val="003F2B97"/>
    <w:rsid w:val="003F2C2D"/>
    <w:rsid w:val="003F2D7C"/>
    <w:rsid w:val="003F2E9F"/>
    <w:rsid w:val="003F3274"/>
    <w:rsid w:val="003F34FA"/>
    <w:rsid w:val="003F3937"/>
    <w:rsid w:val="003F39D8"/>
    <w:rsid w:val="003F3A87"/>
    <w:rsid w:val="003F3A9B"/>
    <w:rsid w:val="003F3CFC"/>
    <w:rsid w:val="003F3F2D"/>
    <w:rsid w:val="003F40CB"/>
    <w:rsid w:val="003F40FD"/>
    <w:rsid w:val="003F4566"/>
    <w:rsid w:val="003F4D06"/>
    <w:rsid w:val="003F5684"/>
    <w:rsid w:val="003F5965"/>
    <w:rsid w:val="003F5A49"/>
    <w:rsid w:val="003F5B83"/>
    <w:rsid w:val="003F5C11"/>
    <w:rsid w:val="003F5C6F"/>
    <w:rsid w:val="003F6183"/>
    <w:rsid w:val="003F6256"/>
    <w:rsid w:val="003F62FF"/>
    <w:rsid w:val="003F648D"/>
    <w:rsid w:val="003F66A9"/>
    <w:rsid w:val="003F6941"/>
    <w:rsid w:val="003F6A9F"/>
    <w:rsid w:val="003F6FCE"/>
    <w:rsid w:val="003F7678"/>
    <w:rsid w:val="003F7DC1"/>
    <w:rsid w:val="003F7F05"/>
    <w:rsid w:val="004001EA"/>
    <w:rsid w:val="00400430"/>
    <w:rsid w:val="00400537"/>
    <w:rsid w:val="00400552"/>
    <w:rsid w:val="0040063E"/>
    <w:rsid w:val="004008A4"/>
    <w:rsid w:val="00400946"/>
    <w:rsid w:val="00400E05"/>
    <w:rsid w:val="00400F49"/>
    <w:rsid w:val="00401016"/>
    <w:rsid w:val="0040102E"/>
    <w:rsid w:val="0040108B"/>
    <w:rsid w:val="004012C8"/>
    <w:rsid w:val="004014A3"/>
    <w:rsid w:val="004014FF"/>
    <w:rsid w:val="00401829"/>
    <w:rsid w:val="00401850"/>
    <w:rsid w:val="0040195F"/>
    <w:rsid w:val="00401DD5"/>
    <w:rsid w:val="00401EA4"/>
    <w:rsid w:val="00401FBC"/>
    <w:rsid w:val="00402055"/>
    <w:rsid w:val="00402231"/>
    <w:rsid w:val="00402664"/>
    <w:rsid w:val="0040269D"/>
    <w:rsid w:val="00402867"/>
    <w:rsid w:val="0040291E"/>
    <w:rsid w:val="00402B22"/>
    <w:rsid w:val="004030F3"/>
    <w:rsid w:val="00403141"/>
    <w:rsid w:val="00403A1E"/>
    <w:rsid w:val="00403C7B"/>
    <w:rsid w:val="00404166"/>
    <w:rsid w:val="004041DC"/>
    <w:rsid w:val="00404486"/>
    <w:rsid w:val="0040452F"/>
    <w:rsid w:val="00404611"/>
    <w:rsid w:val="004048B9"/>
    <w:rsid w:val="00404946"/>
    <w:rsid w:val="00404CF1"/>
    <w:rsid w:val="00404D50"/>
    <w:rsid w:val="00404F4E"/>
    <w:rsid w:val="004055BA"/>
    <w:rsid w:val="00405AC6"/>
    <w:rsid w:val="00405BA3"/>
    <w:rsid w:val="00405BC9"/>
    <w:rsid w:val="00405C45"/>
    <w:rsid w:val="00405F0D"/>
    <w:rsid w:val="0040600B"/>
    <w:rsid w:val="00406028"/>
    <w:rsid w:val="00406127"/>
    <w:rsid w:val="00406402"/>
    <w:rsid w:val="0040668A"/>
    <w:rsid w:val="00407209"/>
    <w:rsid w:val="004076C4"/>
    <w:rsid w:val="004104AA"/>
    <w:rsid w:val="00410582"/>
    <w:rsid w:val="004105D8"/>
    <w:rsid w:val="00410757"/>
    <w:rsid w:val="004108CF"/>
    <w:rsid w:val="00410AC9"/>
    <w:rsid w:val="00410AFE"/>
    <w:rsid w:val="00410BD7"/>
    <w:rsid w:val="00410F1F"/>
    <w:rsid w:val="00410FEB"/>
    <w:rsid w:val="00410FF6"/>
    <w:rsid w:val="00411053"/>
    <w:rsid w:val="004111D1"/>
    <w:rsid w:val="00411263"/>
    <w:rsid w:val="00411395"/>
    <w:rsid w:val="0041146A"/>
    <w:rsid w:val="00411715"/>
    <w:rsid w:val="0041181D"/>
    <w:rsid w:val="00411F71"/>
    <w:rsid w:val="004120F4"/>
    <w:rsid w:val="00412170"/>
    <w:rsid w:val="0041220B"/>
    <w:rsid w:val="004123BB"/>
    <w:rsid w:val="00412655"/>
    <w:rsid w:val="00412669"/>
    <w:rsid w:val="0041296F"/>
    <w:rsid w:val="00412A85"/>
    <w:rsid w:val="00412CCB"/>
    <w:rsid w:val="00412CCC"/>
    <w:rsid w:val="00412F7D"/>
    <w:rsid w:val="0041344A"/>
    <w:rsid w:val="0041366D"/>
    <w:rsid w:val="004136D5"/>
    <w:rsid w:val="00413899"/>
    <w:rsid w:val="00413EFC"/>
    <w:rsid w:val="00414104"/>
    <w:rsid w:val="0041459E"/>
    <w:rsid w:val="00414738"/>
    <w:rsid w:val="00414796"/>
    <w:rsid w:val="0041484E"/>
    <w:rsid w:val="00414991"/>
    <w:rsid w:val="00414BE9"/>
    <w:rsid w:val="00414CC3"/>
    <w:rsid w:val="00415164"/>
    <w:rsid w:val="00415328"/>
    <w:rsid w:val="004156B3"/>
    <w:rsid w:val="004158B9"/>
    <w:rsid w:val="00415955"/>
    <w:rsid w:val="00415970"/>
    <w:rsid w:val="00415B0A"/>
    <w:rsid w:val="00415F49"/>
    <w:rsid w:val="00415FF1"/>
    <w:rsid w:val="0041603D"/>
    <w:rsid w:val="0041647C"/>
    <w:rsid w:val="00416791"/>
    <w:rsid w:val="00416855"/>
    <w:rsid w:val="00416894"/>
    <w:rsid w:val="0041719A"/>
    <w:rsid w:val="004171A8"/>
    <w:rsid w:val="00417215"/>
    <w:rsid w:val="00417B62"/>
    <w:rsid w:val="00417BD2"/>
    <w:rsid w:val="00417F23"/>
    <w:rsid w:val="0042025C"/>
    <w:rsid w:val="00420296"/>
    <w:rsid w:val="0042035B"/>
    <w:rsid w:val="0042035C"/>
    <w:rsid w:val="0042068D"/>
    <w:rsid w:val="004208DB"/>
    <w:rsid w:val="0042095F"/>
    <w:rsid w:val="00420F0C"/>
    <w:rsid w:val="0042124F"/>
    <w:rsid w:val="00421334"/>
    <w:rsid w:val="00421464"/>
    <w:rsid w:val="004219D6"/>
    <w:rsid w:val="00421E64"/>
    <w:rsid w:val="00421EDA"/>
    <w:rsid w:val="0042207C"/>
    <w:rsid w:val="00422081"/>
    <w:rsid w:val="00422245"/>
    <w:rsid w:val="00422281"/>
    <w:rsid w:val="0042233F"/>
    <w:rsid w:val="00422427"/>
    <w:rsid w:val="004225A7"/>
    <w:rsid w:val="004225B9"/>
    <w:rsid w:val="00422896"/>
    <w:rsid w:val="00422E77"/>
    <w:rsid w:val="00422ED5"/>
    <w:rsid w:val="00422FCC"/>
    <w:rsid w:val="00423141"/>
    <w:rsid w:val="004232C1"/>
    <w:rsid w:val="004236C6"/>
    <w:rsid w:val="00423888"/>
    <w:rsid w:val="004238DE"/>
    <w:rsid w:val="00423ABA"/>
    <w:rsid w:val="00423B6F"/>
    <w:rsid w:val="00423CCB"/>
    <w:rsid w:val="00423D52"/>
    <w:rsid w:val="00423F44"/>
    <w:rsid w:val="00423FE1"/>
    <w:rsid w:val="004240A0"/>
    <w:rsid w:val="0042420D"/>
    <w:rsid w:val="00424881"/>
    <w:rsid w:val="00424AEE"/>
    <w:rsid w:val="00424BE0"/>
    <w:rsid w:val="00425231"/>
    <w:rsid w:val="004253D1"/>
    <w:rsid w:val="004254C2"/>
    <w:rsid w:val="004258D0"/>
    <w:rsid w:val="0042597B"/>
    <w:rsid w:val="00425BB8"/>
    <w:rsid w:val="00425C21"/>
    <w:rsid w:val="00425E11"/>
    <w:rsid w:val="00425E8D"/>
    <w:rsid w:val="00426298"/>
    <w:rsid w:val="0042639D"/>
    <w:rsid w:val="004269CC"/>
    <w:rsid w:val="00426C40"/>
    <w:rsid w:val="00426C69"/>
    <w:rsid w:val="00426C86"/>
    <w:rsid w:val="00426DD5"/>
    <w:rsid w:val="00427301"/>
    <w:rsid w:val="004278E2"/>
    <w:rsid w:val="00427F0F"/>
    <w:rsid w:val="00427F73"/>
    <w:rsid w:val="004301AA"/>
    <w:rsid w:val="0043042F"/>
    <w:rsid w:val="0043047D"/>
    <w:rsid w:val="00430826"/>
    <w:rsid w:val="004309B4"/>
    <w:rsid w:val="00430AAB"/>
    <w:rsid w:val="00430AC1"/>
    <w:rsid w:val="00430AF9"/>
    <w:rsid w:val="00430B27"/>
    <w:rsid w:val="00430C6A"/>
    <w:rsid w:val="00431579"/>
    <w:rsid w:val="00431BEE"/>
    <w:rsid w:val="00431D13"/>
    <w:rsid w:val="00431DF7"/>
    <w:rsid w:val="00431F1E"/>
    <w:rsid w:val="0043205D"/>
    <w:rsid w:val="0043252E"/>
    <w:rsid w:val="00432566"/>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DD2"/>
    <w:rsid w:val="00433E3B"/>
    <w:rsid w:val="00433E92"/>
    <w:rsid w:val="00433F44"/>
    <w:rsid w:val="00434067"/>
    <w:rsid w:val="00434108"/>
    <w:rsid w:val="004342B7"/>
    <w:rsid w:val="004342E9"/>
    <w:rsid w:val="004345BD"/>
    <w:rsid w:val="004347F8"/>
    <w:rsid w:val="0043495B"/>
    <w:rsid w:val="00434984"/>
    <w:rsid w:val="00434A85"/>
    <w:rsid w:val="00434B04"/>
    <w:rsid w:val="00435155"/>
    <w:rsid w:val="0043560D"/>
    <w:rsid w:val="004356E8"/>
    <w:rsid w:val="00435865"/>
    <w:rsid w:val="00436033"/>
    <w:rsid w:val="00436127"/>
    <w:rsid w:val="0043648F"/>
    <w:rsid w:val="004369F7"/>
    <w:rsid w:val="00436AD4"/>
    <w:rsid w:val="00436F32"/>
    <w:rsid w:val="00437120"/>
    <w:rsid w:val="00437130"/>
    <w:rsid w:val="00437240"/>
    <w:rsid w:val="00437376"/>
    <w:rsid w:val="004375D1"/>
    <w:rsid w:val="0043779F"/>
    <w:rsid w:val="00437C17"/>
    <w:rsid w:val="00437D2B"/>
    <w:rsid w:val="00437FA1"/>
    <w:rsid w:val="0044039F"/>
    <w:rsid w:val="00440495"/>
    <w:rsid w:val="00440770"/>
    <w:rsid w:val="0044097D"/>
    <w:rsid w:val="00440DAF"/>
    <w:rsid w:val="00440E49"/>
    <w:rsid w:val="00440EC1"/>
    <w:rsid w:val="0044120A"/>
    <w:rsid w:val="00441B84"/>
    <w:rsid w:val="00441BAE"/>
    <w:rsid w:val="00441C3E"/>
    <w:rsid w:val="00441D34"/>
    <w:rsid w:val="0044220B"/>
    <w:rsid w:val="00442335"/>
    <w:rsid w:val="004425E4"/>
    <w:rsid w:val="00442776"/>
    <w:rsid w:val="0044282F"/>
    <w:rsid w:val="00442A2C"/>
    <w:rsid w:val="00442D1D"/>
    <w:rsid w:val="00442E34"/>
    <w:rsid w:val="00442FBB"/>
    <w:rsid w:val="00443077"/>
    <w:rsid w:val="00443134"/>
    <w:rsid w:val="004431B2"/>
    <w:rsid w:val="004433E1"/>
    <w:rsid w:val="00443490"/>
    <w:rsid w:val="004434FB"/>
    <w:rsid w:val="00443C51"/>
    <w:rsid w:val="00443F85"/>
    <w:rsid w:val="00444122"/>
    <w:rsid w:val="00444259"/>
    <w:rsid w:val="00444330"/>
    <w:rsid w:val="004445A4"/>
    <w:rsid w:val="0044478D"/>
    <w:rsid w:val="00444843"/>
    <w:rsid w:val="004448C3"/>
    <w:rsid w:val="004449D3"/>
    <w:rsid w:val="00444B16"/>
    <w:rsid w:val="00444BB3"/>
    <w:rsid w:val="00444BD2"/>
    <w:rsid w:val="0044501F"/>
    <w:rsid w:val="00445162"/>
    <w:rsid w:val="00445371"/>
    <w:rsid w:val="0044553A"/>
    <w:rsid w:val="00445866"/>
    <w:rsid w:val="00445C3C"/>
    <w:rsid w:val="00445CF7"/>
    <w:rsid w:val="00446008"/>
    <w:rsid w:val="00446189"/>
    <w:rsid w:val="0044621E"/>
    <w:rsid w:val="004463B6"/>
    <w:rsid w:val="0044661B"/>
    <w:rsid w:val="004466FC"/>
    <w:rsid w:val="0044678C"/>
    <w:rsid w:val="00446E41"/>
    <w:rsid w:val="00447757"/>
    <w:rsid w:val="004477C8"/>
    <w:rsid w:val="00447984"/>
    <w:rsid w:val="00447B81"/>
    <w:rsid w:val="00447BDF"/>
    <w:rsid w:val="00447BE3"/>
    <w:rsid w:val="00447F54"/>
    <w:rsid w:val="00450460"/>
    <w:rsid w:val="00450786"/>
    <w:rsid w:val="004507A4"/>
    <w:rsid w:val="00450A2E"/>
    <w:rsid w:val="00450A80"/>
    <w:rsid w:val="00450C09"/>
    <w:rsid w:val="00450DA2"/>
    <w:rsid w:val="004510E2"/>
    <w:rsid w:val="00451162"/>
    <w:rsid w:val="004511F1"/>
    <w:rsid w:val="00451661"/>
    <w:rsid w:val="00451744"/>
    <w:rsid w:val="00451873"/>
    <w:rsid w:val="00451BBE"/>
    <w:rsid w:val="00451CAC"/>
    <w:rsid w:val="00451D7E"/>
    <w:rsid w:val="00452101"/>
    <w:rsid w:val="00452376"/>
    <w:rsid w:val="00452565"/>
    <w:rsid w:val="0045277F"/>
    <w:rsid w:val="004527CB"/>
    <w:rsid w:val="0045292C"/>
    <w:rsid w:val="00452A15"/>
    <w:rsid w:val="00452B1D"/>
    <w:rsid w:val="00452DE7"/>
    <w:rsid w:val="00453232"/>
    <w:rsid w:val="004534BA"/>
    <w:rsid w:val="00453537"/>
    <w:rsid w:val="0045395C"/>
    <w:rsid w:val="00453CBF"/>
    <w:rsid w:val="00454224"/>
    <w:rsid w:val="00454441"/>
    <w:rsid w:val="004544E0"/>
    <w:rsid w:val="00454997"/>
    <w:rsid w:val="00454C74"/>
    <w:rsid w:val="00454F7F"/>
    <w:rsid w:val="0045523F"/>
    <w:rsid w:val="00455275"/>
    <w:rsid w:val="00455371"/>
    <w:rsid w:val="0045548C"/>
    <w:rsid w:val="00455577"/>
    <w:rsid w:val="00455663"/>
    <w:rsid w:val="004560C4"/>
    <w:rsid w:val="0045626D"/>
    <w:rsid w:val="0045629E"/>
    <w:rsid w:val="004564A2"/>
    <w:rsid w:val="00456D82"/>
    <w:rsid w:val="00456EC5"/>
    <w:rsid w:val="00456F04"/>
    <w:rsid w:val="00456F7F"/>
    <w:rsid w:val="0045701A"/>
    <w:rsid w:val="0045718E"/>
    <w:rsid w:val="00457515"/>
    <w:rsid w:val="00457F15"/>
    <w:rsid w:val="00460069"/>
    <w:rsid w:val="00460520"/>
    <w:rsid w:val="004605FF"/>
    <w:rsid w:val="00460661"/>
    <w:rsid w:val="00460830"/>
    <w:rsid w:val="00460903"/>
    <w:rsid w:val="00460A3A"/>
    <w:rsid w:val="00460D6D"/>
    <w:rsid w:val="0046193F"/>
    <w:rsid w:val="00461AA0"/>
    <w:rsid w:val="00461FEB"/>
    <w:rsid w:val="004623D7"/>
    <w:rsid w:val="004624F9"/>
    <w:rsid w:val="00462539"/>
    <w:rsid w:val="004627BF"/>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3E9B"/>
    <w:rsid w:val="0046419B"/>
    <w:rsid w:val="004641DF"/>
    <w:rsid w:val="004645D4"/>
    <w:rsid w:val="00464712"/>
    <w:rsid w:val="00464A74"/>
    <w:rsid w:val="00464C95"/>
    <w:rsid w:val="00464CFE"/>
    <w:rsid w:val="00464D88"/>
    <w:rsid w:val="00464DEB"/>
    <w:rsid w:val="00465204"/>
    <w:rsid w:val="00465359"/>
    <w:rsid w:val="00465479"/>
    <w:rsid w:val="00465526"/>
    <w:rsid w:val="004656B9"/>
    <w:rsid w:val="00465765"/>
    <w:rsid w:val="00465AB8"/>
    <w:rsid w:val="00465C5B"/>
    <w:rsid w:val="00465E73"/>
    <w:rsid w:val="0046602C"/>
    <w:rsid w:val="0046614A"/>
    <w:rsid w:val="004664FE"/>
    <w:rsid w:val="00466983"/>
    <w:rsid w:val="00466D2B"/>
    <w:rsid w:val="00466D71"/>
    <w:rsid w:val="00466EAF"/>
    <w:rsid w:val="004670A3"/>
    <w:rsid w:val="00467681"/>
    <w:rsid w:val="00467703"/>
    <w:rsid w:val="0046771C"/>
    <w:rsid w:val="00467758"/>
    <w:rsid w:val="00467787"/>
    <w:rsid w:val="00467856"/>
    <w:rsid w:val="004678C2"/>
    <w:rsid w:val="00467983"/>
    <w:rsid w:val="00467FD4"/>
    <w:rsid w:val="00470338"/>
    <w:rsid w:val="00470625"/>
    <w:rsid w:val="004708D0"/>
    <w:rsid w:val="00470C67"/>
    <w:rsid w:val="00470DC9"/>
    <w:rsid w:val="00471144"/>
    <w:rsid w:val="00471236"/>
    <w:rsid w:val="00471798"/>
    <w:rsid w:val="004717A8"/>
    <w:rsid w:val="0047188D"/>
    <w:rsid w:val="004719BD"/>
    <w:rsid w:val="00471B31"/>
    <w:rsid w:val="00471B67"/>
    <w:rsid w:val="00471C1D"/>
    <w:rsid w:val="00471C7E"/>
    <w:rsid w:val="00471CDC"/>
    <w:rsid w:val="00472059"/>
    <w:rsid w:val="004722B6"/>
    <w:rsid w:val="00472420"/>
    <w:rsid w:val="004726FF"/>
    <w:rsid w:val="00472AB0"/>
    <w:rsid w:val="00472B0D"/>
    <w:rsid w:val="00472E4A"/>
    <w:rsid w:val="00472E6B"/>
    <w:rsid w:val="004732B5"/>
    <w:rsid w:val="00473439"/>
    <w:rsid w:val="00473982"/>
    <w:rsid w:val="00473A0B"/>
    <w:rsid w:val="00473C20"/>
    <w:rsid w:val="0047437A"/>
    <w:rsid w:val="004744D0"/>
    <w:rsid w:val="0047467D"/>
    <w:rsid w:val="004746AF"/>
    <w:rsid w:val="004747C7"/>
    <w:rsid w:val="004747FC"/>
    <w:rsid w:val="004748EB"/>
    <w:rsid w:val="0047490D"/>
    <w:rsid w:val="0047494A"/>
    <w:rsid w:val="004749CD"/>
    <w:rsid w:val="00474A7E"/>
    <w:rsid w:val="00474B7A"/>
    <w:rsid w:val="00474C4E"/>
    <w:rsid w:val="00474C76"/>
    <w:rsid w:val="00474F7D"/>
    <w:rsid w:val="004750B9"/>
    <w:rsid w:val="0047513A"/>
    <w:rsid w:val="0047566F"/>
    <w:rsid w:val="0047572C"/>
    <w:rsid w:val="00475DF4"/>
    <w:rsid w:val="00475F3D"/>
    <w:rsid w:val="00475FAE"/>
    <w:rsid w:val="0047630F"/>
    <w:rsid w:val="00476435"/>
    <w:rsid w:val="004767F0"/>
    <w:rsid w:val="00476CD3"/>
    <w:rsid w:val="00477016"/>
    <w:rsid w:val="00477067"/>
    <w:rsid w:val="004770A4"/>
    <w:rsid w:val="004772E4"/>
    <w:rsid w:val="00477540"/>
    <w:rsid w:val="0047792A"/>
    <w:rsid w:val="00477CFA"/>
    <w:rsid w:val="00477ED5"/>
    <w:rsid w:val="00480062"/>
    <w:rsid w:val="00480200"/>
    <w:rsid w:val="0048087E"/>
    <w:rsid w:val="004808B0"/>
    <w:rsid w:val="00480A2E"/>
    <w:rsid w:val="00480C27"/>
    <w:rsid w:val="00480F07"/>
    <w:rsid w:val="00481081"/>
    <w:rsid w:val="004814C3"/>
    <w:rsid w:val="00481966"/>
    <w:rsid w:val="004819D1"/>
    <w:rsid w:val="00481DAD"/>
    <w:rsid w:val="00481EAD"/>
    <w:rsid w:val="004821E1"/>
    <w:rsid w:val="0048229E"/>
    <w:rsid w:val="004829F2"/>
    <w:rsid w:val="00482A17"/>
    <w:rsid w:val="00482B52"/>
    <w:rsid w:val="00482DA6"/>
    <w:rsid w:val="00482E6D"/>
    <w:rsid w:val="00482EB9"/>
    <w:rsid w:val="00482FCD"/>
    <w:rsid w:val="004832FA"/>
    <w:rsid w:val="00483461"/>
    <w:rsid w:val="0048350C"/>
    <w:rsid w:val="0048374E"/>
    <w:rsid w:val="004839E5"/>
    <w:rsid w:val="00483A8F"/>
    <w:rsid w:val="00483B60"/>
    <w:rsid w:val="00483BD5"/>
    <w:rsid w:val="0048464D"/>
    <w:rsid w:val="004847B2"/>
    <w:rsid w:val="0048487C"/>
    <w:rsid w:val="00484896"/>
    <w:rsid w:val="00484A1F"/>
    <w:rsid w:val="00484A2F"/>
    <w:rsid w:val="00484D69"/>
    <w:rsid w:val="00484EFB"/>
    <w:rsid w:val="00485040"/>
    <w:rsid w:val="0048553E"/>
    <w:rsid w:val="004858A7"/>
    <w:rsid w:val="00485BCA"/>
    <w:rsid w:val="00485D9B"/>
    <w:rsid w:val="00485EA0"/>
    <w:rsid w:val="00486140"/>
    <w:rsid w:val="0048614D"/>
    <w:rsid w:val="004861CF"/>
    <w:rsid w:val="00486437"/>
    <w:rsid w:val="00486894"/>
    <w:rsid w:val="004868AD"/>
    <w:rsid w:val="00486A12"/>
    <w:rsid w:val="00486A26"/>
    <w:rsid w:val="00486BE3"/>
    <w:rsid w:val="004870F8"/>
    <w:rsid w:val="004871F9"/>
    <w:rsid w:val="004873A1"/>
    <w:rsid w:val="00487827"/>
    <w:rsid w:val="00487D31"/>
    <w:rsid w:val="004900F1"/>
    <w:rsid w:val="00490775"/>
    <w:rsid w:val="00490B59"/>
    <w:rsid w:val="00490FC3"/>
    <w:rsid w:val="00491C8E"/>
    <w:rsid w:val="00491DB4"/>
    <w:rsid w:val="00491E87"/>
    <w:rsid w:val="0049217C"/>
    <w:rsid w:val="0049219F"/>
    <w:rsid w:val="0049223D"/>
    <w:rsid w:val="004922D4"/>
    <w:rsid w:val="00492441"/>
    <w:rsid w:val="0049248E"/>
    <w:rsid w:val="0049261C"/>
    <w:rsid w:val="00492751"/>
    <w:rsid w:val="00492CE9"/>
    <w:rsid w:val="00492F7D"/>
    <w:rsid w:val="00493018"/>
    <w:rsid w:val="004934A8"/>
    <w:rsid w:val="0049355E"/>
    <w:rsid w:val="00493E8E"/>
    <w:rsid w:val="0049415A"/>
    <w:rsid w:val="004944A3"/>
    <w:rsid w:val="004944D1"/>
    <w:rsid w:val="004945F9"/>
    <w:rsid w:val="0049497E"/>
    <w:rsid w:val="00494DF5"/>
    <w:rsid w:val="00494EAE"/>
    <w:rsid w:val="0049516B"/>
    <w:rsid w:val="00495337"/>
    <w:rsid w:val="00495404"/>
    <w:rsid w:val="00495435"/>
    <w:rsid w:val="0049546B"/>
    <w:rsid w:val="0049546F"/>
    <w:rsid w:val="00495E96"/>
    <w:rsid w:val="00495EAA"/>
    <w:rsid w:val="00495FA4"/>
    <w:rsid w:val="0049670D"/>
    <w:rsid w:val="00496813"/>
    <w:rsid w:val="00496AAE"/>
    <w:rsid w:val="00496EAF"/>
    <w:rsid w:val="004970A0"/>
    <w:rsid w:val="0049748F"/>
    <w:rsid w:val="004976B2"/>
    <w:rsid w:val="00497F0B"/>
    <w:rsid w:val="004A031B"/>
    <w:rsid w:val="004A0519"/>
    <w:rsid w:val="004A087F"/>
    <w:rsid w:val="004A0A09"/>
    <w:rsid w:val="004A0A4E"/>
    <w:rsid w:val="004A0A86"/>
    <w:rsid w:val="004A0C00"/>
    <w:rsid w:val="004A0DA7"/>
    <w:rsid w:val="004A0DB4"/>
    <w:rsid w:val="004A0F72"/>
    <w:rsid w:val="004A1607"/>
    <w:rsid w:val="004A1609"/>
    <w:rsid w:val="004A1637"/>
    <w:rsid w:val="004A18B4"/>
    <w:rsid w:val="004A18BC"/>
    <w:rsid w:val="004A1961"/>
    <w:rsid w:val="004A19F1"/>
    <w:rsid w:val="004A1AA3"/>
    <w:rsid w:val="004A1B5D"/>
    <w:rsid w:val="004A1FBC"/>
    <w:rsid w:val="004A2254"/>
    <w:rsid w:val="004A2546"/>
    <w:rsid w:val="004A2671"/>
    <w:rsid w:val="004A27F6"/>
    <w:rsid w:val="004A2861"/>
    <w:rsid w:val="004A28E7"/>
    <w:rsid w:val="004A2C6A"/>
    <w:rsid w:val="004A2CB6"/>
    <w:rsid w:val="004A2CCF"/>
    <w:rsid w:val="004A2E7E"/>
    <w:rsid w:val="004A30B1"/>
    <w:rsid w:val="004A30EF"/>
    <w:rsid w:val="004A3213"/>
    <w:rsid w:val="004A321F"/>
    <w:rsid w:val="004A3338"/>
    <w:rsid w:val="004A363D"/>
    <w:rsid w:val="004A3A41"/>
    <w:rsid w:val="004A3F1D"/>
    <w:rsid w:val="004A406E"/>
    <w:rsid w:val="004A4139"/>
    <w:rsid w:val="004A423B"/>
    <w:rsid w:val="004A48A7"/>
    <w:rsid w:val="004A4AD2"/>
    <w:rsid w:val="004A4DA5"/>
    <w:rsid w:val="004A4E63"/>
    <w:rsid w:val="004A4FCB"/>
    <w:rsid w:val="004A4FD8"/>
    <w:rsid w:val="004A506E"/>
    <w:rsid w:val="004A51DE"/>
    <w:rsid w:val="004A5364"/>
    <w:rsid w:val="004A577B"/>
    <w:rsid w:val="004A596B"/>
    <w:rsid w:val="004A5B93"/>
    <w:rsid w:val="004A5E7E"/>
    <w:rsid w:val="004A5F55"/>
    <w:rsid w:val="004A6085"/>
    <w:rsid w:val="004A6517"/>
    <w:rsid w:val="004A65B0"/>
    <w:rsid w:val="004A6889"/>
    <w:rsid w:val="004A6C17"/>
    <w:rsid w:val="004A6D06"/>
    <w:rsid w:val="004A6D93"/>
    <w:rsid w:val="004A6D98"/>
    <w:rsid w:val="004A6EE8"/>
    <w:rsid w:val="004A6F65"/>
    <w:rsid w:val="004A7517"/>
    <w:rsid w:val="004A76A8"/>
    <w:rsid w:val="004A78D4"/>
    <w:rsid w:val="004B00AC"/>
    <w:rsid w:val="004B03A7"/>
    <w:rsid w:val="004B0598"/>
    <w:rsid w:val="004B05BC"/>
    <w:rsid w:val="004B05D2"/>
    <w:rsid w:val="004B0971"/>
    <w:rsid w:val="004B099F"/>
    <w:rsid w:val="004B0BA4"/>
    <w:rsid w:val="004B0CB9"/>
    <w:rsid w:val="004B0D22"/>
    <w:rsid w:val="004B0E06"/>
    <w:rsid w:val="004B0EE5"/>
    <w:rsid w:val="004B0F05"/>
    <w:rsid w:val="004B1326"/>
    <w:rsid w:val="004B145F"/>
    <w:rsid w:val="004B1547"/>
    <w:rsid w:val="004B1640"/>
    <w:rsid w:val="004B1877"/>
    <w:rsid w:val="004B1885"/>
    <w:rsid w:val="004B19B1"/>
    <w:rsid w:val="004B2215"/>
    <w:rsid w:val="004B2291"/>
    <w:rsid w:val="004B22F8"/>
    <w:rsid w:val="004B244D"/>
    <w:rsid w:val="004B289F"/>
    <w:rsid w:val="004B28EC"/>
    <w:rsid w:val="004B2B4E"/>
    <w:rsid w:val="004B2BBF"/>
    <w:rsid w:val="004B2D1C"/>
    <w:rsid w:val="004B3322"/>
    <w:rsid w:val="004B3775"/>
    <w:rsid w:val="004B3781"/>
    <w:rsid w:val="004B3A7B"/>
    <w:rsid w:val="004B3E1C"/>
    <w:rsid w:val="004B4072"/>
    <w:rsid w:val="004B44D3"/>
    <w:rsid w:val="004B452E"/>
    <w:rsid w:val="004B4706"/>
    <w:rsid w:val="004B4708"/>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2DA"/>
    <w:rsid w:val="004B65D6"/>
    <w:rsid w:val="004B66EB"/>
    <w:rsid w:val="004B6CA9"/>
    <w:rsid w:val="004B6F72"/>
    <w:rsid w:val="004B7055"/>
    <w:rsid w:val="004B714B"/>
    <w:rsid w:val="004B7291"/>
    <w:rsid w:val="004B7CE8"/>
    <w:rsid w:val="004B7E00"/>
    <w:rsid w:val="004B7FF1"/>
    <w:rsid w:val="004C0112"/>
    <w:rsid w:val="004C0127"/>
    <w:rsid w:val="004C0198"/>
    <w:rsid w:val="004C03DF"/>
    <w:rsid w:val="004C0430"/>
    <w:rsid w:val="004C052A"/>
    <w:rsid w:val="004C08C2"/>
    <w:rsid w:val="004C0C69"/>
    <w:rsid w:val="004C0CC7"/>
    <w:rsid w:val="004C0FE3"/>
    <w:rsid w:val="004C11D3"/>
    <w:rsid w:val="004C13E2"/>
    <w:rsid w:val="004C1472"/>
    <w:rsid w:val="004C15D4"/>
    <w:rsid w:val="004C19B9"/>
    <w:rsid w:val="004C1C2E"/>
    <w:rsid w:val="004C1C8D"/>
    <w:rsid w:val="004C1E77"/>
    <w:rsid w:val="004C20D3"/>
    <w:rsid w:val="004C243A"/>
    <w:rsid w:val="004C26B9"/>
    <w:rsid w:val="004C26EB"/>
    <w:rsid w:val="004C281D"/>
    <w:rsid w:val="004C28D6"/>
    <w:rsid w:val="004C2A65"/>
    <w:rsid w:val="004C32D3"/>
    <w:rsid w:val="004C3AB1"/>
    <w:rsid w:val="004C40FA"/>
    <w:rsid w:val="004C45A4"/>
    <w:rsid w:val="004C4795"/>
    <w:rsid w:val="004C48AE"/>
    <w:rsid w:val="004C49B7"/>
    <w:rsid w:val="004C4DD1"/>
    <w:rsid w:val="004C4EA5"/>
    <w:rsid w:val="004C4F0B"/>
    <w:rsid w:val="004C56D7"/>
    <w:rsid w:val="004C5756"/>
    <w:rsid w:val="004C5791"/>
    <w:rsid w:val="004C5994"/>
    <w:rsid w:val="004C59C9"/>
    <w:rsid w:val="004C59CE"/>
    <w:rsid w:val="004C59D2"/>
    <w:rsid w:val="004C5A24"/>
    <w:rsid w:val="004C5AB6"/>
    <w:rsid w:val="004C5DC2"/>
    <w:rsid w:val="004C5F1B"/>
    <w:rsid w:val="004C61C3"/>
    <w:rsid w:val="004C6248"/>
    <w:rsid w:val="004C69B1"/>
    <w:rsid w:val="004C6EBE"/>
    <w:rsid w:val="004C7002"/>
    <w:rsid w:val="004C7508"/>
    <w:rsid w:val="004C75E5"/>
    <w:rsid w:val="004C75EE"/>
    <w:rsid w:val="004C79DF"/>
    <w:rsid w:val="004C7C38"/>
    <w:rsid w:val="004D0003"/>
    <w:rsid w:val="004D02DE"/>
    <w:rsid w:val="004D03A3"/>
    <w:rsid w:val="004D03BC"/>
    <w:rsid w:val="004D04D2"/>
    <w:rsid w:val="004D07DE"/>
    <w:rsid w:val="004D0EEB"/>
    <w:rsid w:val="004D1024"/>
    <w:rsid w:val="004D110E"/>
    <w:rsid w:val="004D14B2"/>
    <w:rsid w:val="004D1572"/>
    <w:rsid w:val="004D1670"/>
    <w:rsid w:val="004D1864"/>
    <w:rsid w:val="004D1893"/>
    <w:rsid w:val="004D1966"/>
    <w:rsid w:val="004D1BD5"/>
    <w:rsid w:val="004D1C90"/>
    <w:rsid w:val="004D1D7A"/>
    <w:rsid w:val="004D1F7D"/>
    <w:rsid w:val="004D1F98"/>
    <w:rsid w:val="004D226B"/>
    <w:rsid w:val="004D2289"/>
    <w:rsid w:val="004D24EA"/>
    <w:rsid w:val="004D2565"/>
    <w:rsid w:val="004D25A6"/>
    <w:rsid w:val="004D25C3"/>
    <w:rsid w:val="004D260C"/>
    <w:rsid w:val="004D2854"/>
    <w:rsid w:val="004D29FD"/>
    <w:rsid w:val="004D2A92"/>
    <w:rsid w:val="004D2BE3"/>
    <w:rsid w:val="004D3362"/>
    <w:rsid w:val="004D3429"/>
    <w:rsid w:val="004D342B"/>
    <w:rsid w:val="004D34C9"/>
    <w:rsid w:val="004D3656"/>
    <w:rsid w:val="004D3821"/>
    <w:rsid w:val="004D382D"/>
    <w:rsid w:val="004D3B00"/>
    <w:rsid w:val="004D3B07"/>
    <w:rsid w:val="004D3E8B"/>
    <w:rsid w:val="004D3F50"/>
    <w:rsid w:val="004D401D"/>
    <w:rsid w:val="004D4023"/>
    <w:rsid w:val="004D42C7"/>
    <w:rsid w:val="004D456E"/>
    <w:rsid w:val="004D473D"/>
    <w:rsid w:val="004D49A9"/>
    <w:rsid w:val="004D4AED"/>
    <w:rsid w:val="004D5149"/>
    <w:rsid w:val="004D52FA"/>
    <w:rsid w:val="004D5939"/>
    <w:rsid w:val="004D59BC"/>
    <w:rsid w:val="004D5B68"/>
    <w:rsid w:val="004D6136"/>
    <w:rsid w:val="004D613B"/>
    <w:rsid w:val="004D61C8"/>
    <w:rsid w:val="004D6898"/>
    <w:rsid w:val="004D7219"/>
    <w:rsid w:val="004D764C"/>
    <w:rsid w:val="004D766B"/>
    <w:rsid w:val="004D76B2"/>
    <w:rsid w:val="004D7AD9"/>
    <w:rsid w:val="004D7DE6"/>
    <w:rsid w:val="004D7F6A"/>
    <w:rsid w:val="004E016C"/>
    <w:rsid w:val="004E060B"/>
    <w:rsid w:val="004E0646"/>
    <w:rsid w:val="004E0701"/>
    <w:rsid w:val="004E078F"/>
    <w:rsid w:val="004E0995"/>
    <w:rsid w:val="004E0DDD"/>
    <w:rsid w:val="004E0F89"/>
    <w:rsid w:val="004E117F"/>
    <w:rsid w:val="004E118A"/>
    <w:rsid w:val="004E1D5B"/>
    <w:rsid w:val="004E1DF2"/>
    <w:rsid w:val="004E1E8B"/>
    <w:rsid w:val="004E21C4"/>
    <w:rsid w:val="004E22F5"/>
    <w:rsid w:val="004E23D2"/>
    <w:rsid w:val="004E2635"/>
    <w:rsid w:val="004E2782"/>
    <w:rsid w:val="004E2999"/>
    <w:rsid w:val="004E2A70"/>
    <w:rsid w:val="004E2ADF"/>
    <w:rsid w:val="004E2D10"/>
    <w:rsid w:val="004E2D7E"/>
    <w:rsid w:val="004E2DDF"/>
    <w:rsid w:val="004E2E67"/>
    <w:rsid w:val="004E317C"/>
    <w:rsid w:val="004E325D"/>
    <w:rsid w:val="004E3281"/>
    <w:rsid w:val="004E3333"/>
    <w:rsid w:val="004E36B1"/>
    <w:rsid w:val="004E36F1"/>
    <w:rsid w:val="004E3FFF"/>
    <w:rsid w:val="004E4008"/>
    <w:rsid w:val="004E41CD"/>
    <w:rsid w:val="004E4213"/>
    <w:rsid w:val="004E4662"/>
    <w:rsid w:val="004E4815"/>
    <w:rsid w:val="004E4943"/>
    <w:rsid w:val="004E4A40"/>
    <w:rsid w:val="004E4A8A"/>
    <w:rsid w:val="004E4DC7"/>
    <w:rsid w:val="004E4E39"/>
    <w:rsid w:val="004E512B"/>
    <w:rsid w:val="004E517A"/>
    <w:rsid w:val="004E5255"/>
    <w:rsid w:val="004E55A3"/>
    <w:rsid w:val="004E5873"/>
    <w:rsid w:val="004E5A7D"/>
    <w:rsid w:val="004E600E"/>
    <w:rsid w:val="004E621E"/>
    <w:rsid w:val="004E627D"/>
    <w:rsid w:val="004E6682"/>
    <w:rsid w:val="004E66F4"/>
    <w:rsid w:val="004E672C"/>
    <w:rsid w:val="004E68BA"/>
    <w:rsid w:val="004E691F"/>
    <w:rsid w:val="004E6B15"/>
    <w:rsid w:val="004E6F9C"/>
    <w:rsid w:val="004E7628"/>
    <w:rsid w:val="004E7780"/>
    <w:rsid w:val="004E78E2"/>
    <w:rsid w:val="004E7ADA"/>
    <w:rsid w:val="004E7AF3"/>
    <w:rsid w:val="004E7D68"/>
    <w:rsid w:val="004E7E04"/>
    <w:rsid w:val="004F0169"/>
    <w:rsid w:val="004F056C"/>
    <w:rsid w:val="004F05CC"/>
    <w:rsid w:val="004F05CF"/>
    <w:rsid w:val="004F0A8C"/>
    <w:rsid w:val="004F0C86"/>
    <w:rsid w:val="004F0CAD"/>
    <w:rsid w:val="004F0D81"/>
    <w:rsid w:val="004F0F3B"/>
    <w:rsid w:val="004F0F48"/>
    <w:rsid w:val="004F1028"/>
    <w:rsid w:val="004F10E5"/>
    <w:rsid w:val="004F119B"/>
    <w:rsid w:val="004F126B"/>
    <w:rsid w:val="004F1527"/>
    <w:rsid w:val="004F1542"/>
    <w:rsid w:val="004F1A4C"/>
    <w:rsid w:val="004F1AFE"/>
    <w:rsid w:val="004F1C17"/>
    <w:rsid w:val="004F1CA1"/>
    <w:rsid w:val="004F1E43"/>
    <w:rsid w:val="004F1EBE"/>
    <w:rsid w:val="004F21A8"/>
    <w:rsid w:val="004F22EE"/>
    <w:rsid w:val="004F22F5"/>
    <w:rsid w:val="004F2382"/>
    <w:rsid w:val="004F251D"/>
    <w:rsid w:val="004F295D"/>
    <w:rsid w:val="004F299F"/>
    <w:rsid w:val="004F2B6E"/>
    <w:rsid w:val="004F2FE7"/>
    <w:rsid w:val="004F30E9"/>
    <w:rsid w:val="004F314D"/>
    <w:rsid w:val="004F3647"/>
    <w:rsid w:val="004F38B0"/>
    <w:rsid w:val="004F3907"/>
    <w:rsid w:val="004F3AA7"/>
    <w:rsid w:val="004F3AE0"/>
    <w:rsid w:val="004F3F35"/>
    <w:rsid w:val="004F3F81"/>
    <w:rsid w:val="004F43B0"/>
    <w:rsid w:val="004F44BF"/>
    <w:rsid w:val="004F4995"/>
    <w:rsid w:val="004F4999"/>
    <w:rsid w:val="004F4BF1"/>
    <w:rsid w:val="004F4DCA"/>
    <w:rsid w:val="004F50ED"/>
    <w:rsid w:val="004F51FE"/>
    <w:rsid w:val="004F59D6"/>
    <w:rsid w:val="004F5A38"/>
    <w:rsid w:val="004F5B5D"/>
    <w:rsid w:val="004F5E90"/>
    <w:rsid w:val="004F60F5"/>
    <w:rsid w:val="004F6327"/>
    <w:rsid w:val="004F6659"/>
    <w:rsid w:val="004F6732"/>
    <w:rsid w:val="004F6CEE"/>
    <w:rsid w:val="004F6DC4"/>
    <w:rsid w:val="004F6F3D"/>
    <w:rsid w:val="004F6FFF"/>
    <w:rsid w:val="004F7190"/>
    <w:rsid w:val="004F731B"/>
    <w:rsid w:val="004F7395"/>
    <w:rsid w:val="004F79ED"/>
    <w:rsid w:val="004F7BD9"/>
    <w:rsid w:val="004F7D7F"/>
    <w:rsid w:val="004F7DC2"/>
    <w:rsid w:val="00500064"/>
    <w:rsid w:val="0050016A"/>
    <w:rsid w:val="005003B7"/>
    <w:rsid w:val="0050062E"/>
    <w:rsid w:val="00500751"/>
    <w:rsid w:val="00500852"/>
    <w:rsid w:val="00500E5B"/>
    <w:rsid w:val="00500ED9"/>
    <w:rsid w:val="00501008"/>
    <w:rsid w:val="00501AA3"/>
    <w:rsid w:val="00501C1D"/>
    <w:rsid w:val="00502005"/>
    <w:rsid w:val="005022AA"/>
    <w:rsid w:val="00502A04"/>
    <w:rsid w:val="00502A29"/>
    <w:rsid w:val="00502B39"/>
    <w:rsid w:val="005030A0"/>
    <w:rsid w:val="0050335E"/>
    <w:rsid w:val="00503451"/>
    <w:rsid w:val="0050367F"/>
    <w:rsid w:val="00503B6D"/>
    <w:rsid w:val="00503D55"/>
    <w:rsid w:val="00503D88"/>
    <w:rsid w:val="00503E95"/>
    <w:rsid w:val="0050411E"/>
    <w:rsid w:val="00504549"/>
    <w:rsid w:val="00504651"/>
    <w:rsid w:val="005048B5"/>
    <w:rsid w:val="00504BD0"/>
    <w:rsid w:val="00504E59"/>
    <w:rsid w:val="005054C1"/>
    <w:rsid w:val="0050589C"/>
    <w:rsid w:val="00505A35"/>
    <w:rsid w:val="00506044"/>
    <w:rsid w:val="0050661E"/>
    <w:rsid w:val="00506D5A"/>
    <w:rsid w:val="00506F08"/>
    <w:rsid w:val="00506F61"/>
    <w:rsid w:val="00507135"/>
    <w:rsid w:val="0050735D"/>
    <w:rsid w:val="00507413"/>
    <w:rsid w:val="00507439"/>
    <w:rsid w:val="005076B7"/>
    <w:rsid w:val="00507CAC"/>
    <w:rsid w:val="00507F69"/>
    <w:rsid w:val="0051021C"/>
    <w:rsid w:val="00510323"/>
    <w:rsid w:val="0051036B"/>
    <w:rsid w:val="005103D3"/>
    <w:rsid w:val="00510682"/>
    <w:rsid w:val="005107F7"/>
    <w:rsid w:val="00510888"/>
    <w:rsid w:val="00510AD9"/>
    <w:rsid w:val="005111D0"/>
    <w:rsid w:val="00511A4C"/>
    <w:rsid w:val="00511C5D"/>
    <w:rsid w:val="00511D7B"/>
    <w:rsid w:val="00512040"/>
    <w:rsid w:val="00512489"/>
    <w:rsid w:val="005124C2"/>
    <w:rsid w:val="005125B9"/>
    <w:rsid w:val="0051281B"/>
    <w:rsid w:val="0051294D"/>
    <w:rsid w:val="00512DDF"/>
    <w:rsid w:val="0051320A"/>
    <w:rsid w:val="005132CB"/>
    <w:rsid w:val="005132E4"/>
    <w:rsid w:val="005135F0"/>
    <w:rsid w:val="0051369C"/>
    <w:rsid w:val="00513ACE"/>
    <w:rsid w:val="00513B64"/>
    <w:rsid w:val="00513B95"/>
    <w:rsid w:val="00513E81"/>
    <w:rsid w:val="00513F0E"/>
    <w:rsid w:val="00513F1E"/>
    <w:rsid w:val="005143F1"/>
    <w:rsid w:val="00514641"/>
    <w:rsid w:val="0051472C"/>
    <w:rsid w:val="0051496F"/>
    <w:rsid w:val="00514AAA"/>
    <w:rsid w:val="00514B3E"/>
    <w:rsid w:val="005150C1"/>
    <w:rsid w:val="00515243"/>
    <w:rsid w:val="0051533E"/>
    <w:rsid w:val="0051538E"/>
    <w:rsid w:val="005159AF"/>
    <w:rsid w:val="00515F54"/>
    <w:rsid w:val="00516526"/>
    <w:rsid w:val="00516588"/>
    <w:rsid w:val="00516682"/>
    <w:rsid w:val="00516810"/>
    <w:rsid w:val="00516977"/>
    <w:rsid w:val="00516A4F"/>
    <w:rsid w:val="00516B5E"/>
    <w:rsid w:val="00516D4D"/>
    <w:rsid w:val="00517015"/>
    <w:rsid w:val="00517081"/>
    <w:rsid w:val="00517477"/>
    <w:rsid w:val="0051763F"/>
    <w:rsid w:val="00517A0F"/>
    <w:rsid w:val="00517A9A"/>
    <w:rsid w:val="00517BB1"/>
    <w:rsid w:val="00517C4A"/>
    <w:rsid w:val="00517E4D"/>
    <w:rsid w:val="005201FD"/>
    <w:rsid w:val="005204E4"/>
    <w:rsid w:val="0052075B"/>
    <w:rsid w:val="005208AC"/>
    <w:rsid w:val="00520D54"/>
    <w:rsid w:val="00520F6C"/>
    <w:rsid w:val="005212F6"/>
    <w:rsid w:val="00521580"/>
    <w:rsid w:val="00521C6B"/>
    <w:rsid w:val="00521DD2"/>
    <w:rsid w:val="00521DFD"/>
    <w:rsid w:val="0052235C"/>
    <w:rsid w:val="005223CE"/>
    <w:rsid w:val="00522527"/>
    <w:rsid w:val="0052256D"/>
    <w:rsid w:val="00522607"/>
    <w:rsid w:val="00522B4A"/>
    <w:rsid w:val="00522C79"/>
    <w:rsid w:val="00522E47"/>
    <w:rsid w:val="0052305F"/>
    <w:rsid w:val="005234A6"/>
    <w:rsid w:val="005235FF"/>
    <w:rsid w:val="00523708"/>
    <w:rsid w:val="0052388F"/>
    <w:rsid w:val="005238B2"/>
    <w:rsid w:val="00523D57"/>
    <w:rsid w:val="005241CF"/>
    <w:rsid w:val="005247DB"/>
    <w:rsid w:val="0052498B"/>
    <w:rsid w:val="00524CD7"/>
    <w:rsid w:val="005261C4"/>
    <w:rsid w:val="00526375"/>
    <w:rsid w:val="00526434"/>
    <w:rsid w:val="00526F19"/>
    <w:rsid w:val="00527047"/>
    <w:rsid w:val="00527108"/>
    <w:rsid w:val="0052713E"/>
    <w:rsid w:val="0052748C"/>
    <w:rsid w:val="00527505"/>
    <w:rsid w:val="005277C2"/>
    <w:rsid w:val="0052797A"/>
    <w:rsid w:val="00527A97"/>
    <w:rsid w:val="00527B14"/>
    <w:rsid w:val="00527CFB"/>
    <w:rsid w:val="00527F18"/>
    <w:rsid w:val="00527F51"/>
    <w:rsid w:val="00527FA3"/>
    <w:rsid w:val="00530003"/>
    <w:rsid w:val="00530116"/>
    <w:rsid w:val="00530602"/>
    <w:rsid w:val="00530670"/>
    <w:rsid w:val="005308D4"/>
    <w:rsid w:val="00530C71"/>
    <w:rsid w:val="00530F67"/>
    <w:rsid w:val="00530FAF"/>
    <w:rsid w:val="00531395"/>
    <w:rsid w:val="0053142B"/>
    <w:rsid w:val="005314F7"/>
    <w:rsid w:val="005316DD"/>
    <w:rsid w:val="005317A4"/>
    <w:rsid w:val="00531997"/>
    <w:rsid w:val="00531C9E"/>
    <w:rsid w:val="0053213C"/>
    <w:rsid w:val="00532148"/>
    <w:rsid w:val="005325C2"/>
    <w:rsid w:val="0053268F"/>
    <w:rsid w:val="00532D6E"/>
    <w:rsid w:val="00532DA5"/>
    <w:rsid w:val="0053312D"/>
    <w:rsid w:val="0053357E"/>
    <w:rsid w:val="005341B3"/>
    <w:rsid w:val="00534270"/>
    <w:rsid w:val="00534285"/>
    <w:rsid w:val="00534471"/>
    <w:rsid w:val="0053473E"/>
    <w:rsid w:val="00534755"/>
    <w:rsid w:val="00534DD3"/>
    <w:rsid w:val="00534ED5"/>
    <w:rsid w:val="0053527B"/>
    <w:rsid w:val="00535303"/>
    <w:rsid w:val="005354BF"/>
    <w:rsid w:val="005355AD"/>
    <w:rsid w:val="00535FCF"/>
    <w:rsid w:val="005360D2"/>
    <w:rsid w:val="005361B1"/>
    <w:rsid w:val="005367B2"/>
    <w:rsid w:val="0053693F"/>
    <w:rsid w:val="005369E0"/>
    <w:rsid w:val="005369E6"/>
    <w:rsid w:val="00536A53"/>
    <w:rsid w:val="00536C80"/>
    <w:rsid w:val="00536F4B"/>
    <w:rsid w:val="0053724E"/>
    <w:rsid w:val="00537323"/>
    <w:rsid w:val="0053754A"/>
    <w:rsid w:val="00537617"/>
    <w:rsid w:val="00537735"/>
    <w:rsid w:val="0053797B"/>
    <w:rsid w:val="005379AF"/>
    <w:rsid w:val="00537DA0"/>
    <w:rsid w:val="005403BE"/>
    <w:rsid w:val="0054042A"/>
    <w:rsid w:val="005404EB"/>
    <w:rsid w:val="005407FA"/>
    <w:rsid w:val="00540881"/>
    <w:rsid w:val="005408B9"/>
    <w:rsid w:val="005408C4"/>
    <w:rsid w:val="005408CA"/>
    <w:rsid w:val="00540C0B"/>
    <w:rsid w:val="00540DCA"/>
    <w:rsid w:val="00541074"/>
    <w:rsid w:val="005410DE"/>
    <w:rsid w:val="005411AD"/>
    <w:rsid w:val="00541376"/>
    <w:rsid w:val="005414E4"/>
    <w:rsid w:val="00541633"/>
    <w:rsid w:val="005416A3"/>
    <w:rsid w:val="00541A01"/>
    <w:rsid w:val="00541A33"/>
    <w:rsid w:val="00541B0F"/>
    <w:rsid w:val="00541C02"/>
    <w:rsid w:val="00541C28"/>
    <w:rsid w:val="005421D8"/>
    <w:rsid w:val="00542204"/>
    <w:rsid w:val="0054220A"/>
    <w:rsid w:val="0054223C"/>
    <w:rsid w:val="005422D8"/>
    <w:rsid w:val="00542317"/>
    <w:rsid w:val="00542630"/>
    <w:rsid w:val="005426DA"/>
    <w:rsid w:val="005430F6"/>
    <w:rsid w:val="005432F5"/>
    <w:rsid w:val="005432F9"/>
    <w:rsid w:val="00543329"/>
    <w:rsid w:val="00543718"/>
    <w:rsid w:val="005438F2"/>
    <w:rsid w:val="005439DC"/>
    <w:rsid w:val="00543C7D"/>
    <w:rsid w:val="00543C94"/>
    <w:rsid w:val="00543CF8"/>
    <w:rsid w:val="005440A7"/>
    <w:rsid w:val="00544134"/>
    <w:rsid w:val="0054422C"/>
    <w:rsid w:val="005443DA"/>
    <w:rsid w:val="005444DB"/>
    <w:rsid w:val="00544580"/>
    <w:rsid w:val="0054460A"/>
    <w:rsid w:val="005449BE"/>
    <w:rsid w:val="005449CD"/>
    <w:rsid w:val="00544E98"/>
    <w:rsid w:val="00545167"/>
    <w:rsid w:val="00545272"/>
    <w:rsid w:val="005453BE"/>
    <w:rsid w:val="005454D0"/>
    <w:rsid w:val="00545573"/>
    <w:rsid w:val="0054558B"/>
    <w:rsid w:val="0054563F"/>
    <w:rsid w:val="005457BB"/>
    <w:rsid w:val="00545A01"/>
    <w:rsid w:val="00545CE6"/>
    <w:rsid w:val="0054604B"/>
    <w:rsid w:val="005462BB"/>
    <w:rsid w:val="00546469"/>
    <w:rsid w:val="005464EF"/>
    <w:rsid w:val="00546F86"/>
    <w:rsid w:val="005471F4"/>
    <w:rsid w:val="00547233"/>
    <w:rsid w:val="0054744D"/>
    <w:rsid w:val="00547E9F"/>
    <w:rsid w:val="005501C1"/>
    <w:rsid w:val="005502EF"/>
    <w:rsid w:val="005511FD"/>
    <w:rsid w:val="00551201"/>
    <w:rsid w:val="00551633"/>
    <w:rsid w:val="0055167C"/>
    <w:rsid w:val="00551840"/>
    <w:rsid w:val="0055199E"/>
    <w:rsid w:val="005519E7"/>
    <w:rsid w:val="00551A79"/>
    <w:rsid w:val="00551BFB"/>
    <w:rsid w:val="00551CBC"/>
    <w:rsid w:val="00551CCA"/>
    <w:rsid w:val="00551D26"/>
    <w:rsid w:val="00551DF7"/>
    <w:rsid w:val="00551EA6"/>
    <w:rsid w:val="00551FA4"/>
    <w:rsid w:val="0055202D"/>
    <w:rsid w:val="005520AC"/>
    <w:rsid w:val="005522AD"/>
    <w:rsid w:val="005522B9"/>
    <w:rsid w:val="005525C6"/>
    <w:rsid w:val="0055285A"/>
    <w:rsid w:val="005528A7"/>
    <w:rsid w:val="00552A46"/>
    <w:rsid w:val="00552B12"/>
    <w:rsid w:val="00552E7E"/>
    <w:rsid w:val="00552E7F"/>
    <w:rsid w:val="0055305E"/>
    <w:rsid w:val="005531DD"/>
    <w:rsid w:val="0055332F"/>
    <w:rsid w:val="00553505"/>
    <w:rsid w:val="0055356D"/>
    <w:rsid w:val="0055358B"/>
    <w:rsid w:val="00553651"/>
    <w:rsid w:val="00553776"/>
    <w:rsid w:val="00553875"/>
    <w:rsid w:val="0055396D"/>
    <w:rsid w:val="005539BC"/>
    <w:rsid w:val="00553AAD"/>
    <w:rsid w:val="00553C07"/>
    <w:rsid w:val="00553E9B"/>
    <w:rsid w:val="00553F43"/>
    <w:rsid w:val="00554173"/>
    <w:rsid w:val="0055450C"/>
    <w:rsid w:val="00554651"/>
    <w:rsid w:val="00554679"/>
    <w:rsid w:val="005549EB"/>
    <w:rsid w:val="00554BB7"/>
    <w:rsid w:val="00554E6C"/>
    <w:rsid w:val="00555039"/>
    <w:rsid w:val="005550D3"/>
    <w:rsid w:val="00555115"/>
    <w:rsid w:val="005552D3"/>
    <w:rsid w:val="00555498"/>
    <w:rsid w:val="00555507"/>
    <w:rsid w:val="00555567"/>
    <w:rsid w:val="005555A3"/>
    <w:rsid w:val="00555630"/>
    <w:rsid w:val="00555685"/>
    <w:rsid w:val="00555766"/>
    <w:rsid w:val="00555932"/>
    <w:rsid w:val="00555AC0"/>
    <w:rsid w:val="00555BDD"/>
    <w:rsid w:val="00556B10"/>
    <w:rsid w:val="00556C94"/>
    <w:rsid w:val="00556CB8"/>
    <w:rsid w:val="00556E23"/>
    <w:rsid w:val="00556EB9"/>
    <w:rsid w:val="00556F39"/>
    <w:rsid w:val="005572AE"/>
    <w:rsid w:val="0055745C"/>
    <w:rsid w:val="00557604"/>
    <w:rsid w:val="00557A1E"/>
    <w:rsid w:val="00557A66"/>
    <w:rsid w:val="00557A73"/>
    <w:rsid w:val="00557AB0"/>
    <w:rsid w:val="00557BE5"/>
    <w:rsid w:val="00557D65"/>
    <w:rsid w:val="00557DFF"/>
    <w:rsid w:val="00557E01"/>
    <w:rsid w:val="00557F68"/>
    <w:rsid w:val="00560048"/>
    <w:rsid w:val="0056025F"/>
    <w:rsid w:val="005602A0"/>
    <w:rsid w:val="005602E3"/>
    <w:rsid w:val="005602E5"/>
    <w:rsid w:val="00560428"/>
    <w:rsid w:val="00560585"/>
    <w:rsid w:val="0056058B"/>
    <w:rsid w:val="005607B6"/>
    <w:rsid w:val="005607CC"/>
    <w:rsid w:val="00560857"/>
    <w:rsid w:val="00560890"/>
    <w:rsid w:val="00560AAF"/>
    <w:rsid w:val="00560B84"/>
    <w:rsid w:val="00560BE1"/>
    <w:rsid w:val="00560C47"/>
    <w:rsid w:val="0056131F"/>
    <w:rsid w:val="005617CF"/>
    <w:rsid w:val="00561982"/>
    <w:rsid w:val="005619C8"/>
    <w:rsid w:val="00561FEC"/>
    <w:rsid w:val="00562104"/>
    <w:rsid w:val="0056225D"/>
    <w:rsid w:val="00562747"/>
    <w:rsid w:val="005627A9"/>
    <w:rsid w:val="00562847"/>
    <w:rsid w:val="005628DD"/>
    <w:rsid w:val="0056299A"/>
    <w:rsid w:val="00562B6B"/>
    <w:rsid w:val="00562D20"/>
    <w:rsid w:val="00562F0F"/>
    <w:rsid w:val="00563389"/>
    <w:rsid w:val="00563737"/>
    <w:rsid w:val="005637C0"/>
    <w:rsid w:val="005638B5"/>
    <w:rsid w:val="00563A53"/>
    <w:rsid w:val="00563ACA"/>
    <w:rsid w:val="00563B4E"/>
    <w:rsid w:val="00563C38"/>
    <w:rsid w:val="00563C40"/>
    <w:rsid w:val="005640D1"/>
    <w:rsid w:val="00564A84"/>
    <w:rsid w:val="00564A8E"/>
    <w:rsid w:val="005650DE"/>
    <w:rsid w:val="00565239"/>
    <w:rsid w:val="005653DC"/>
    <w:rsid w:val="005654DB"/>
    <w:rsid w:val="0056551C"/>
    <w:rsid w:val="005656AB"/>
    <w:rsid w:val="00565743"/>
    <w:rsid w:val="005658A1"/>
    <w:rsid w:val="00565962"/>
    <w:rsid w:val="005659DD"/>
    <w:rsid w:val="00565AF1"/>
    <w:rsid w:val="00565F31"/>
    <w:rsid w:val="00565FE8"/>
    <w:rsid w:val="00565FEE"/>
    <w:rsid w:val="005660B7"/>
    <w:rsid w:val="005660CD"/>
    <w:rsid w:val="0056642A"/>
    <w:rsid w:val="005664F1"/>
    <w:rsid w:val="00566668"/>
    <w:rsid w:val="00566791"/>
    <w:rsid w:val="005669BB"/>
    <w:rsid w:val="00566C21"/>
    <w:rsid w:val="00566EDC"/>
    <w:rsid w:val="00567003"/>
    <w:rsid w:val="005678B7"/>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541"/>
    <w:rsid w:val="00572812"/>
    <w:rsid w:val="00572895"/>
    <w:rsid w:val="00572A9D"/>
    <w:rsid w:val="00572AB4"/>
    <w:rsid w:val="00572C76"/>
    <w:rsid w:val="00572F94"/>
    <w:rsid w:val="00573239"/>
    <w:rsid w:val="0057323A"/>
    <w:rsid w:val="005735E5"/>
    <w:rsid w:val="005736F2"/>
    <w:rsid w:val="0057374A"/>
    <w:rsid w:val="0057411A"/>
    <w:rsid w:val="0057439E"/>
    <w:rsid w:val="00574636"/>
    <w:rsid w:val="005746FF"/>
    <w:rsid w:val="005749AD"/>
    <w:rsid w:val="005749CE"/>
    <w:rsid w:val="005749E5"/>
    <w:rsid w:val="00574A7B"/>
    <w:rsid w:val="00574D9F"/>
    <w:rsid w:val="005752FA"/>
    <w:rsid w:val="00575653"/>
    <w:rsid w:val="0057567A"/>
    <w:rsid w:val="005757D0"/>
    <w:rsid w:val="00575824"/>
    <w:rsid w:val="00575996"/>
    <w:rsid w:val="00575D33"/>
    <w:rsid w:val="00576114"/>
    <w:rsid w:val="005766F6"/>
    <w:rsid w:val="005769FA"/>
    <w:rsid w:val="00576A32"/>
    <w:rsid w:val="00576D4C"/>
    <w:rsid w:val="00576DF4"/>
    <w:rsid w:val="005774F6"/>
    <w:rsid w:val="00577604"/>
    <w:rsid w:val="00577DBB"/>
    <w:rsid w:val="005801BC"/>
    <w:rsid w:val="00580488"/>
    <w:rsid w:val="005806AA"/>
    <w:rsid w:val="005807AE"/>
    <w:rsid w:val="005809AC"/>
    <w:rsid w:val="005809CB"/>
    <w:rsid w:val="00580D81"/>
    <w:rsid w:val="00581003"/>
    <w:rsid w:val="005811FF"/>
    <w:rsid w:val="0058132C"/>
    <w:rsid w:val="0058137A"/>
    <w:rsid w:val="005813E2"/>
    <w:rsid w:val="00581979"/>
    <w:rsid w:val="00581B6E"/>
    <w:rsid w:val="00581B8C"/>
    <w:rsid w:val="00581C6A"/>
    <w:rsid w:val="0058209C"/>
    <w:rsid w:val="005821BC"/>
    <w:rsid w:val="005821F1"/>
    <w:rsid w:val="005822B9"/>
    <w:rsid w:val="005822D3"/>
    <w:rsid w:val="005823A0"/>
    <w:rsid w:val="005826F7"/>
    <w:rsid w:val="00582756"/>
    <w:rsid w:val="00582958"/>
    <w:rsid w:val="00582B4F"/>
    <w:rsid w:val="00582E25"/>
    <w:rsid w:val="00582EB7"/>
    <w:rsid w:val="00582FF8"/>
    <w:rsid w:val="00583192"/>
    <w:rsid w:val="005831BA"/>
    <w:rsid w:val="00583264"/>
    <w:rsid w:val="00583693"/>
    <w:rsid w:val="00583BFC"/>
    <w:rsid w:val="00583CED"/>
    <w:rsid w:val="00583D26"/>
    <w:rsid w:val="00583E27"/>
    <w:rsid w:val="00584378"/>
    <w:rsid w:val="005844E3"/>
    <w:rsid w:val="0058450F"/>
    <w:rsid w:val="005846DB"/>
    <w:rsid w:val="00584770"/>
    <w:rsid w:val="0058507F"/>
    <w:rsid w:val="005852CC"/>
    <w:rsid w:val="0058558B"/>
    <w:rsid w:val="00585603"/>
    <w:rsid w:val="0058569C"/>
    <w:rsid w:val="00585742"/>
    <w:rsid w:val="0058579E"/>
    <w:rsid w:val="00585872"/>
    <w:rsid w:val="00585A98"/>
    <w:rsid w:val="00585BE4"/>
    <w:rsid w:val="00585BF8"/>
    <w:rsid w:val="00585CAF"/>
    <w:rsid w:val="00585D1D"/>
    <w:rsid w:val="00585D90"/>
    <w:rsid w:val="00585F8F"/>
    <w:rsid w:val="00585FFF"/>
    <w:rsid w:val="00586012"/>
    <w:rsid w:val="0058617E"/>
    <w:rsid w:val="0058624F"/>
    <w:rsid w:val="00586351"/>
    <w:rsid w:val="0058664A"/>
    <w:rsid w:val="00586691"/>
    <w:rsid w:val="00586A11"/>
    <w:rsid w:val="00586AFC"/>
    <w:rsid w:val="00586D3B"/>
    <w:rsid w:val="00586F91"/>
    <w:rsid w:val="005872F1"/>
    <w:rsid w:val="00587316"/>
    <w:rsid w:val="0058748C"/>
    <w:rsid w:val="005874E3"/>
    <w:rsid w:val="00587B2F"/>
    <w:rsid w:val="00587B6C"/>
    <w:rsid w:val="00587EA8"/>
    <w:rsid w:val="0059007B"/>
    <w:rsid w:val="00590177"/>
    <w:rsid w:val="0059017B"/>
    <w:rsid w:val="005901A1"/>
    <w:rsid w:val="005902BD"/>
    <w:rsid w:val="00590345"/>
    <w:rsid w:val="005905F4"/>
    <w:rsid w:val="0059066E"/>
    <w:rsid w:val="00590F20"/>
    <w:rsid w:val="005916CE"/>
    <w:rsid w:val="005917B4"/>
    <w:rsid w:val="00591A24"/>
    <w:rsid w:val="00591A6F"/>
    <w:rsid w:val="00591AE3"/>
    <w:rsid w:val="00591B6E"/>
    <w:rsid w:val="00591BEC"/>
    <w:rsid w:val="00591C53"/>
    <w:rsid w:val="00591C94"/>
    <w:rsid w:val="00591CAD"/>
    <w:rsid w:val="0059205F"/>
    <w:rsid w:val="0059279A"/>
    <w:rsid w:val="005929B1"/>
    <w:rsid w:val="005929E9"/>
    <w:rsid w:val="00592A28"/>
    <w:rsid w:val="00592F07"/>
    <w:rsid w:val="00592FA0"/>
    <w:rsid w:val="00592FBE"/>
    <w:rsid w:val="00592FC6"/>
    <w:rsid w:val="005930C1"/>
    <w:rsid w:val="00593647"/>
    <w:rsid w:val="005936CC"/>
    <w:rsid w:val="00593785"/>
    <w:rsid w:val="00593E1B"/>
    <w:rsid w:val="00593E83"/>
    <w:rsid w:val="0059431F"/>
    <w:rsid w:val="00594340"/>
    <w:rsid w:val="0059439D"/>
    <w:rsid w:val="0059490A"/>
    <w:rsid w:val="00594A9F"/>
    <w:rsid w:val="00595126"/>
    <w:rsid w:val="005951C0"/>
    <w:rsid w:val="005954BF"/>
    <w:rsid w:val="00595807"/>
    <w:rsid w:val="00595B67"/>
    <w:rsid w:val="00595C47"/>
    <w:rsid w:val="00595EC8"/>
    <w:rsid w:val="00596346"/>
    <w:rsid w:val="005963B9"/>
    <w:rsid w:val="005969C7"/>
    <w:rsid w:val="00596A8E"/>
    <w:rsid w:val="00596D62"/>
    <w:rsid w:val="00596D6A"/>
    <w:rsid w:val="00596FFB"/>
    <w:rsid w:val="005971BA"/>
    <w:rsid w:val="00597881"/>
    <w:rsid w:val="00597B37"/>
    <w:rsid w:val="00597C8A"/>
    <w:rsid w:val="00597D02"/>
    <w:rsid w:val="00597D36"/>
    <w:rsid w:val="00597D77"/>
    <w:rsid w:val="00597E88"/>
    <w:rsid w:val="005A01FC"/>
    <w:rsid w:val="005A0270"/>
    <w:rsid w:val="005A04FA"/>
    <w:rsid w:val="005A0621"/>
    <w:rsid w:val="005A08C3"/>
    <w:rsid w:val="005A0BA5"/>
    <w:rsid w:val="005A0D8D"/>
    <w:rsid w:val="005A10F9"/>
    <w:rsid w:val="005A123D"/>
    <w:rsid w:val="005A13A4"/>
    <w:rsid w:val="005A1861"/>
    <w:rsid w:val="005A1C9B"/>
    <w:rsid w:val="005A23DB"/>
    <w:rsid w:val="005A2440"/>
    <w:rsid w:val="005A2A59"/>
    <w:rsid w:val="005A2C68"/>
    <w:rsid w:val="005A2D19"/>
    <w:rsid w:val="005A2E94"/>
    <w:rsid w:val="005A311C"/>
    <w:rsid w:val="005A332B"/>
    <w:rsid w:val="005A373D"/>
    <w:rsid w:val="005A3B6C"/>
    <w:rsid w:val="005A3C49"/>
    <w:rsid w:val="005A3DD4"/>
    <w:rsid w:val="005A4115"/>
    <w:rsid w:val="005A42B1"/>
    <w:rsid w:val="005A4396"/>
    <w:rsid w:val="005A473C"/>
    <w:rsid w:val="005A4B55"/>
    <w:rsid w:val="005A4B5C"/>
    <w:rsid w:val="005A4EC8"/>
    <w:rsid w:val="005A5721"/>
    <w:rsid w:val="005A58F4"/>
    <w:rsid w:val="005A5B41"/>
    <w:rsid w:val="005A60E2"/>
    <w:rsid w:val="005A647C"/>
    <w:rsid w:val="005A6662"/>
    <w:rsid w:val="005A673F"/>
    <w:rsid w:val="005A6BAF"/>
    <w:rsid w:val="005A6BBD"/>
    <w:rsid w:val="005A755F"/>
    <w:rsid w:val="005A75B9"/>
    <w:rsid w:val="005A7951"/>
    <w:rsid w:val="005A7BD6"/>
    <w:rsid w:val="005A7CAB"/>
    <w:rsid w:val="005A7CEE"/>
    <w:rsid w:val="005A7D34"/>
    <w:rsid w:val="005A7D7A"/>
    <w:rsid w:val="005A7DDC"/>
    <w:rsid w:val="005B034C"/>
    <w:rsid w:val="005B03E9"/>
    <w:rsid w:val="005B0443"/>
    <w:rsid w:val="005B054F"/>
    <w:rsid w:val="005B056A"/>
    <w:rsid w:val="005B07B0"/>
    <w:rsid w:val="005B08B2"/>
    <w:rsid w:val="005B08DE"/>
    <w:rsid w:val="005B09EC"/>
    <w:rsid w:val="005B11D7"/>
    <w:rsid w:val="005B16A1"/>
    <w:rsid w:val="005B1C16"/>
    <w:rsid w:val="005B2685"/>
    <w:rsid w:val="005B2F79"/>
    <w:rsid w:val="005B31C2"/>
    <w:rsid w:val="005B36B3"/>
    <w:rsid w:val="005B373C"/>
    <w:rsid w:val="005B3750"/>
    <w:rsid w:val="005B3A87"/>
    <w:rsid w:val="005B3BF7"/>
    <w:rsid w:val="005B3FA6"/>
    <w:rsid w:val="005B41A9"/>
    <w:rsid w:val="005B441B"/>
    <w:rsid w:val="005B467E"/>
    <w:rsid w:val="005B46D0"/>
    <w:rsid w:val="005B4B18"/>
    <w:rsid w:val="005B4D14"/>
    <w:rsid w:val="005B5027"/>
    <w:rsid w:val="005B50D8"/>
    <w:rsid w:val="005B5223"/>
    <w:rsid w:val="005B53D6"/>
    <w:rsid w:val="005B53F2"/>
    <w:rsid w:val="005B53F4"/>
    <w:rsid w:val="005B55D8"/>
    <w:rsid w:val="005B6017"/>
    <w:rsid w:val="005B61CD"/>
    <w:rsid w:val="005B6467"/>
    <w:rsid w:val="005B64A9"/>
    <w:rsid w:val="005B6767"/>
    <w:rsid w:val="005B67B7"/>
    <w:rsid w:val="005B6D25"/>
    <w:rsid w:val="005B6D40"/>
    <w:rsid w:val="005B70B7"/>
    <w:rsid w:val="005B74FF"/>
    <w:rsid w:val="005B7538"/>
    <w:rsid w:val="005B7855"/>
    <w:rsid w:val="005B793B"/>
    <w:rsid w:val="005B79AC"/>
    <w:rsid w:val="005B7A9A"/>
    <w:rsid w:val="005B7AF6"/>
    <w:rsid w:val="005B7BF1"/>
    <w:rsid w:val="005B7FB6"/>
    <w:rsid w:val="005C0000"/>
    <w:rsid w:val="005C003B"/>
    <w:rsid w:val="005C0470"/>
    <w:rsid w:val="005C081A"/>
    <w:rsid w:val="005C0AEA"/>
    <w:rsid w:val="005C0B15"/>
    <w:rsid w:val="005C0B4A"/>
    <w:rsid w:val="005C0B71"/>
    <w:rsid w:val="005C0C87"/>
    <w:rsid w:val="005C0D50"/>
    <w:rsid w:val="005C0FA9"/>
    <w:rsid w:val="005C11FF"/>
    <w:rsid w:val="005C1639"/>
    <w:rsid w:val="005C1783"/>
    <w:rsid w:val="005C1A28"/>
    <w:rsid w:val="005C1A5F"/>
    <w:rsid w:val="005C1AC1"/>
    <w:rsid w:val="005C1DF0"/>
    <w:rsid w:val="005C1FD6"/>
    <w:rsid w:val="005C26AE"/>
    <w:rsid w:val="005C2A35"/>
    <w:rsid w:val="005C2B96"/>
    <w:rsid w:val="005C2EC5"/>
    <w:rsid w:val="005C307D"/>
    <w:rsid w:val="005C31BC"/>
    <w:rsid w:val="005C3309"/>
    <w:rsid w:val="005C33DA"/>
    <w:rsid w:val="005C34A1"/>
    <w:rsid w:val="005C34DC"/>
    <w:rsid w:val="005C361F"/>
    <w:rsid w:val="005C3625"/>
    <w:rsid w:val="005C396A"/>
    <w:rsid w:val="005C3D00"/>
    <w:rsid w:val="005C3E0B"/>
    <w:rsid w:val="005C4629"/>
    <w:rsid w:val="005C47C5"/>
    <w:rsid w:val="005C495E"/>
    <w:rsid w:val="005C499E"/>
    <w:rsid w:val="005C49B8"/>
    <w:rsid w:val="005C4B5F"/>
    <w:rsid w:val="005C4D2E"/>
    <w:rsid w:val="005C4F51"/>
    <w:rsid w:val="005C4FF8"/>
    <w:rsid w:val="005C5337"/>
    <w:rsid w:val="005C54A2"/>
    <w:rsid w:val="005C55E2"/>
    <w:rsid w:val="005C57A1"/>
    <w:rsid w:val="005C5B5C"/>
    <w:rsid w:val="005C5B6E"/>
    <w:rsid w:val="005C5CB6"/>
    <w:rsid w:val="005C5D32"/>
    <w:rsid w:val="005C632B"/>
    <w:rsid w:val="005C65A7"/>
    <w:rsid w:val="005C6794"/>
    <w:rsid w:val="005C6B62"/>
    <w:rsid w:val="005C6D94"/>
    <w:rsid w:val="005C6F30"/>
    <w:rsid w:val="005C7028"/>
    <w:rsid w:val="005C70B9"/>
    <w:rsid w:val="005C736E"/>
    <w:rsid w:val="005D018B"/>
    <w:rsid w:val="005D031D"/>
    <w:rsid w:val="005D0355"/>
    <w:rsid w:val="005D0560"/>
    <w:rsid w:val="005D0755"/>
    <w:rsid w:val="005D0845"/>
    <w:rsid w:val="005D08C1"/>
    <w:rsid w:val="005D08E7"/>
    <w:rsid w:val="005D0EBC"/>
    <w:rsid w:val="005D0EC3"/>
    <w:rsid w:val="005D11D9"/>
    <w:rsid w:val="005D1478"/>
    <w:rsid w:val="005D185F"/>
    <w:rsid w:val="005D19C5"/>
    <w:rsid w:val="005D1A18"/>
    <w:rsid w:val="005D1D0A"/>
    <w:rsid w:val="005D2066"/>
    <w:rsid w:val="005D20FB"/>
    <w:rsid w:val="005D21AE"/>
    <w:rsid w:val="005D21B5"/>
    <w:rsid w:val="005D2286"/>
    <w:rsid w:val="005D2583"/>
    <w:rsid w:val="005D2A1A"/>
    <w:rsid w:val="005D2CF4"/>
    <w:rsid w:val="005D2D88"/>
    <w:rsid w:val="005D2E33"/>
    <w:rsid w:val="005D2E6E"/>
    <w:rsid w:val="005D3663"/>
    <w:rsid w:val="005D3B3B"/>
    <w:rsid w:val="005D3D5D"/>
    <w:rsid w:val="005D3D61"/>
    <w:rsid w:val="005D3D98"/>
    <w:rsid w:val="005D3E15"/>
    <w:rsid w:val="005D3E3A"/>
    <w:rsid w:val="005D41D3"/>
    <w:rsid w:val="005D452F"/>
    <w:rsid w:val="005D4CE2"/>
    <w:rsid w:val="005D4DD5"/>
    <w:rsid w:val="005D4E8D"/>
    <w:rsid w:val="005D4F0E"/>
    <w:rsid w:val="005D5307"/>
    <w:rsid w:val="005D56F4"/>
    <w:rsid w:val="005D5934"/>
    <w:rsid w:val="005D59D7"/>
    <w:rsid w:val="005D5D9B"/>
    <w:rsid w:val="005D5EEA"/>
    <w:rsid w:val="005D5F07"/>
    <w:rsid w:val="005D626A"/>
    <w:rsid w:val="005D63BB"/>
    <w:rsid w:val="005D6607"/>
    <w:rsid w:val="005D680F"/>
    <w:rsid w:val="005D6958"/>
    <w:rsid w:val="005D69B3"/>
    <w:rsid w:val="005D6B28"/>
    <w:rsid w:val="005D6BD8"/>
    <w:rsid w:val="005D6EEF"/>
    <w:rsid w:val="005D7183"/>
    <w:rsid w:val="005D73EF"/>
    <w:rsid w:val="005D75A5"/>
    <w:rsid w:val="005D7880"/>
    <w:rsid w:val="005D7890"/>
    <w:rsid w:val="005D7C01"/>
    <w:rsid w:val="005D7D03"/>
    <w:rsid w:val="005D7D7D"/>
    <w:rsid w:val="005D7EAB"/>
    <w:rsid w:val="005D7ECA"/>
    <w:rsid w:val="005E00DC"/>
    <w:rsid w:val="005E025B"/>
    <w:rsid w:val="005E05F8"/>
    <w:rsid w:val="005E08C8"/>
    <w:rsid w:val="005E09DC"/>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7D7"/>
    <w:rsid w:val="005E2A43"/>
    <w:rsid w:val="005E2CA8"/>
    <w:rsid w:val="005E2D4B"/>
    <w:rsid w:val="005E2FC2"/>
    <w:rsid w:val="005E332C"/>
    <w:rsid w:val="005E3452"/>
    <w:rsid w:val="005E34E3"/>
    <w:rsid w:val="005E3681"/>
    <w:rsid w:val="005E3E22"/>
    <w:rsid w:val="005E3F24"/>
    <w:rsid w:val="005E40C9"/>
    <w:rsid w:val="005E4141"/>
    <w:rsid w:val="005E4340"/>
    <w:rsid w:val="005E445E"/>
    <w:rsid w:val="005E44DD"/>
    <w:rsid w:val="005E482E"/>
    <w:rsid w:val="005E4A45"/>
    <w:rsid w:val="005E4B7F"/>
    <w:rsid w:val="005E4DF9"/>
    <w:rsid w:val="005E5136"/>
    <w:rsid w:val="005E53B2"/>
    <w:rsid w:val="005E543A"/>
    <w:rsid w:val="005E54F1"/>
    <w:rsid w:val="005E5502"/>
    <w:rsid w:val="005E5D90"/>
    <w:rsid w:val="005E5E0A"/>
    <w:rsid w:val="005E6021"/>
    <w:rsid w:val="005E635D"/>
    <w:rsid w:val="005E65EE"/>
    <w:rsid w:val="005E661D"/>
    <w:rsid w:val="005E688C"/>
    <w:rsid w:val="005E6B06"/>
    <w:rsid w:val="005E6E5B"/>
    <w:rsid w:val="005E6F70"/>
    <w:rsid w:val="005E7177"/>
    <w:rsid w:val="005E73FB"/>
    <w:rsid w:val="005E74F6"/>
    <w:rsid w:val="005E7500"/>
    <w:rsid w:val="005E792F"/>
    <w:rsid w:val="005E7DB7"/>
    <w:rsid w:val="005E7E85"/>
    <w:rsid w:val="005E7F6B"/>
    <w:rsid w:val="005E7FA1"/>
    <w:rsid w:val="005F00AE"/>
    <w:rsid w:val="005F06F0"/>
    <w:rsid w:val="005F07A8"/>
    <w:rsid w:val="005F0905"/>
    <w:rsid w:val="005F09AA"/>
    <w:rsid w:val="005F0A3D"/>
    <w:rsid w:val="005F0A8A"/>
    <w:rsid w:val="005F0C60"/>
    <w:rsid w:val="005F13FC"/>
    <w:rsid w:val="005F16B8"/>
    <w:rsid w:val="005F1BFB"/>
    <w:rsid w:val="005F1E23"/>
    <w:rsid w:val="005F1EFB"/>
    <w:rsid w:val="005F2690"/>
    <w:rsid w:val="005F2746"/>
    <w:rsid w:val="005F2A04"/>
    <w:rsid w:val="005F318D"/>
    <w:rsid w:val="005F32E9"/>
    <w:rsid w:val="005F3658"/>
    <w:rsid w:val="005F39FD"/>
    <w:rsid w:val="005F3CEB"/>
    <w:rsid w:val="005F3D06"/>
    <w:rsid w:val="005F3D14"/>
    <w:rsid w:val="005F3D2E"/>
    <w:rsid w:val="005F3EED"/>
    <w:rsid w:val="005F407A"/>
    <w:rsid w:val="005F40EC"/>
    <w:rsid w:val="005F4591"/>
    <w:rsid w:val="005F46D5"/>
    <w:rsid w:val="005F475C"/>
    <w:rsid w:val="005F4797"/>
    <w:rsid w:val="005F4E52"/>
    <w:rsid w:val="005F50C0"/>
    <w:rsid w:val="005F5565"/>
    <w:rsid w:val="005F5694"/>
    <w:rsid w:val="005F56BF"/>
    <w:rsid w:val="005F5B4B"/>
    <w:rsid w:val="005F5D43"/>
    <w:rsid w:val="005F5D68"/>
    <w:rsid w:val="005F5EA2"/>
    <w:rsid w:val="005F5F68"/>
    <w:rsid w:val="005F600D"/>
    <w:rsid w:val="005F601A"/>
    <w:rsid w:val="005F6096"/>
    <w:rsid w:val="005F61D3"/>
    <w:rsid w:val="005F6743"/>
    <w:rsid w:val="005F6909"/>
    <w:rsid w:val="005F6921"/>
    <w:rsid w:val="005F6C31"/>
    <w:rsid w:val="005F6D33"/>
    <w:rsid w:val="005F6E2A"/>
    <w:rsid w:val="005F6FF0"/>
    <w:rsid w:val="005F7283"/>
    <w:rsid w:val="005F72AF"/>
    <w:rsid w:val="005F733E"/>
    <w:rsid w:val="005F775B"/>
    <w:rsid w:val="005F79AB"/>
    <w:rsid w:val="005F7DEC"/>
    <w:rsid w:val="005F7FA6"/>
    <w:rsid w:val="0060058C"/>
    <w:rsid w:val="006007D2"/>
    <w:rsid w:val="00600CB4"/>
    <w:rsid w:val="0060106B"/>
    <w:rsid w:val="006014AA"/>
    <w:rsid w:val="00601555"/>
    <w:rsid w:val="00601611"/>
    <w:rsid w:val="0060167D"/>
    <w:rsid w:val="00601959"/>
    <w:rsid w:val="00601B81"/>
    <w:rsid w:val="00601EB2"/>
    <w:rsid w:val="0060208D"/>
    <w:rsid w:val="00602283"/>
    <w:rsid w:val="00602517"/>
    <w:rsid w:val="00602671"/>
    <w:rsid w:val="0060284B"/>
    <w:rsid w:val="006029A3"/>
    <w:rsid w:val="00602C82"/>
    <w:rsid w:val="00602C93"/>
    <w:rsid w:val="00602D5B"/>
    <w:rsid w:val="00602E53"/>
    <w:rsid w:val="00602F17"/>
    <w:rsid w:val="00602F4F"/>
    <w:rsid w:val="00602FB2"/>
    <w:rsid w:val="0060343F"/>
    <w:rsid w:val="006034C1"/>
    <w:rsid w:val="00603508"/>
    <w:rsid w:val="006039B9"/>
    <w:rsid w:val="00603AC0"/>
    <w:rsid w:val="00603B76"/>
    <w:rsid w:val="00603B84"/>
    <w:rsid w:val="00603BD2"/>
    <w:rsid w:val="00604096"/>
    <w:rsid w:val="00604476"/>
    <w:rsid w:val="0060450E"/>
    <w:rsid w:val="00604519"/>
    <w:rsid w:val="00604E23"/>
    <w:rsid w:val="00604ECE"/>
    <w:rsid w:val="0060534F"/>
    <w:rsid w:val="0060576D"/>
    <w:rsid w:val="0060600E"/>
    <w:rsid w:val="006064D4"/>
    <w:rsid w:val="00606528"/>
    <w:rsid w:val="00606785"/>
    <w:rsid w:val="0060686D"/>
    <w:rsid w:val="00606A99"/>
    <w:rsid w:val="00606AA1"/>
    <w:rsid w:val="00606B7B"/>
    <w:rsid w:val="00606D50"/>
    <w:rsid w:val="00606D6A"/>
    <w:rsid w:val="0060771E"/>
    <w:rsid w:val="006077BF"/>
    <w:rsid w:val="006079DE"/>
    <w:rsid w:val="006079EC"/>
    <w:rsid w:val="00607A18"/>
    <w:rsid w:val="00607B92"/>
    <w:rsid w:val="00610126"/>
    <w:rsid w:val="00610476"/>
    <w:rsid w:val="006105B7"/>
    <w:rsid w:val="00610891"/>
    <w:rsid w:val="00610AE5"/>
    <w:rsid w:val="00610D02"/>
    <w:rsid w:val="00610EBC"/>
    <w:rsid w:val="00611446"/>
    <w:rsid w:val="00611663"/>
    <w:rsid w:val="00611A17"/>
    <w:rsid w:val="00611BD2"/>
    <w:rsid w:val="00611DD1"/>
    <w:rsid w:val="00611FED"/>
    <w:rsid w:val="006120A5"/>
    <w:rsid w:val="00612176"/>
    <w:rsid w:val="0061227D"/>
    <w:rsid w:val="006122AA"/>
    <w:rsid w:val="006122CF"/>
    <w:rsid w:val="00612646"/>
    <w:rsid w:val="00613121"/>
    <w:rsid w:val="00613585"/>
    <w:rsid w:val="006139D9"/>
    <w:rsid w:val="00613A20"/>
    <w:rsid w:val="00613A8B"/>
    <w:rsid w:val="00613ADB"/>
    <w:rsid w:val="00613B65"/>
    <w:rsid w:val="00613C3F"/>
    <w:rsid w:val="00613EB5"/>
    <w:rsid w:val="00614220"/>
    <w:rsid w:val="00614452"/>
    <w:rsid w:val="00614CC7"/>
    <w:rsid w:val="00614D7E"/>
    <w:rsid w:val="00614ED5"/>
    <w:rsid w:val="006152DC"/>
    <w:rsid w:val="00615314"/>
    <w:rsid w:val="00615591"/>
    <w:rsid w:val="006155DA"/>
    <w:rsid w:val="00615A84"/>
    <w:rsid w:val="00615AF6"/>
    <w:rsid w:val="00615BA2"/>
    <w:rsid w:val="00615CCF"/>
    <w:rsid w:val="00615CED"/>
    <w:rsid w:val="00615E6A"/>
    <w:rsid w:val="00616498"/>
    <w:rsid w:val="0061675C"/>
    <w:rsid w:val="00616A04"/>
    <w:rsid w:val="00616F8D"/>
    <w:rsid w:val="00617029"/>
    <w:rsid w:val="006171B1"/>
    <w:rsid w:val="00617407"/>
    <w:rsid w:val="0061786F"/>
    <w:rsid w:val="006179BC"/>
    <w:rsid w:val="00617ACE"/>
    <w:rsid w:val="00617BB0"/>
    <w:rsid w:val="00617CC2"/>
    <w:rsid w:val="00617FA6"/>
    <w:rsid w:val="0062053D"/>
    <w:rsid w:val="00620B1E"/>
    <w:rsid w:val="00620BB4"/>
    <w:rsid w:val="00620DA5"/>
    <w:rsid w:val="00620F7B"/>
    <w:rsid w:val="0062143E"/>
    <w:rsid w:val="0062144E"/>
    <w:rsid w:val="006215F4"/>
    <w:rsid w:val="00621609"/>
    <w:rsid w:val="006218A3"/>
    <w:rsid w:val="00621DEE"/>
    <w:rsid w:val="00622320"/>
    <w:rsid w:val="006223FF"/>
    <w:rsid w:val="006225E0"/>
    <w:rsid w:val="006226FC"/>
    <w:rsid w:val="0062280E"/>
    <w:rsid w:val="006228EB"/>
    <w:rsid w:val="006229C2"/>
    <w:rsid w:val="00622B32"/>
    <w:rsid w:val="00622BB0"/>
    <w:rsid w:val="00622EC8"/>
    <w:rsid w:val="00622F8A"/>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23C"/>
    <w:rsid w:val="00624785"/>
    <w:rsid w:val="00624ABB"/>
    <w:rsid w:val="00624D49"/>
    <w:rsid w:val="00624E86"/>
    <w:rsid w:val="00624F57"/>
    <w:rsid w:val="00625046"/>
    <w:rsid w:val="006251AA"/>
    <w:rsid w:val="006253D4"/>
    <w:rsid w:val="0062585C"/>
    <w:rsid w:val="00626102"/>
    <w:rsid w:val="00626123"/>
    <w:rsid w:val="0062637D"/>
    <w:rsid w:val="006265E6"/>
    <w:rsid w:val="00626947"/>
    <w:rsid w:val="00626C8B"/>
    <w:rsid w:val="0062717C"/>
    <w:rsid w:val="006272AA"/>
    <w:rsid w:val="00627388"/>
    <w:rsid w:val="00627501"/>
    <w:rsid w:val="0062761D"/>
    <w:rsid w:val="00627B4B"/>
    <w:rsid w:val="00627BC1"/>
    <w:rsid w:val="00627CF7"/>
    <w:rsid w:val="00627DD9"/>
    <w:rsid w:val="00627E34"/>
    <w:rsid w:val="0063026F"/>
    <w:rsid w:val="006307A1"/>
    <w:rsid w:val="006307DA"/>
    <w:rsid w:val="00630AC7"/>
    <w:rsid w:val="00630BFA"/>
    <w:rsid w:val="00630C0C"/>
    <w:rsid w:val="00630CDC"/>
    <w:rsid w:val="00630E22"/>
    <w:rsid w:val="00631018"/>
    <w:rsid w:val="00631070"/>
    <w:rsid w:val="00631328"/>
    <w:rsid w:val="00631602"/>
    <w:rsid w:val="00631912"/>
    <w:rsid w:val="00631A46"/>
    <w:rsid w:val="00631AEC"/>
    <w:rsid w:val="00631D52"/>
    <w:rsid w:val="00631DD5"/>
    <w:rsid w:val="00632179"/>
    <w:rsid w:val="006321CF"/>
    <w:rsid w:val="006322BA"/>
    <w:rsid w:val="00632326"/>
    <w:rsid w:val="006326DB"/>
    <w:rsid w:val="006327BE"/>
    <w:rsid w:val="006328D4"/>
    <w:rsid w:val="006329AB"/>
    <w:rsid w:val="00632B42"/>
    <w:rsid w:val="00632F9A"/>
    <w:rsid w:val="00633276"/>
    <w:rsid w:val="0063345F"/>
    <w:rsid w:val="006338B1"/>
    <w:rsid w:val="00633D2E"/>
    <w:rsid w:val="00633D6B"/>
    <w:rsid w:val="00634007"/>
    <w:rsid w:val="006342E4"/>
    <w:rsid w:val="0063470B"/>
    <w:rsid w:val="0063478D"/>
    <w:rsid w:val="006347B4"/>
    <w:rsid w:val="00634937"/>
    <w:rsid w:val="00634D46"/>
    <w:rsid w:val="00634D64"/>
    <w:rsid w:val="00634ED1"/>
    <w:rsid w:val="006354E7"/>
    <w:rsid w:val="00635542"/>
    <w:rsid w:val="0063589D"/>
    <w:rsid w:val="00635A80"/>
    <w:rsid w:val="0063665F"/>
    <w:rsid w:val="00636674"/>
    <w:rsid w:val="006366CC"/>
    <w:rsid w:val="006371C1"/>
    <w:rsid w:val="0063722E"/>
    <w:rsid w:val="00637249"/>
    <w:rsid w:val="006372BD"/>
    <w:rsid w:val="006376D6"/>
    <w:rsid w:val="00637DBA"/>
    <w:rsid w:val="00637DCC"/>
    <w:rsid w:val="00640464"/>
    <w:rsid w:val="00640589"/>
    <w:rsid w:val="006406DF"/>
    <w:rsid w:val="006408DC"/>
    <w:rsid w:val="00640D92"/>
    <w:rsid w:val="006410D7"/>
    <w:rsid w:val="00641605"/>
    <w:rsid w:val="0064189D"/>
    <w:rsid w:val="00641D06"/>
    <w:rsid w:val="00642671"/>
    <w:rsid w:val="00642693"/>
    <w:rsid w:val="00642716"/>
    <w:rsid w:val="00642950"/>
    <w:rsid w:val="00642B13"/>
    <w:rsid w:val="00642EA4"/>
    <w:rsid w:val="00642ED9"/>
    <w:rsid w:val="00642FBB"/>
    <w:rsid w:val="00643626"/>
    <w:rsid w:val="00643666"/>
    <w:rsid w:val="0064371D"/>
    <w:rsid w:val="00643882"/>
    <w:rsid w:val="006439C3"/>
    <w:rsid w:val="00643C6B"/>
    <w:rsid w:val="00643DDC"/>
    <w:rsid w:val="00643EC1"/>
    <w:rsid w:val="00643F04"/>
    <w:rsid w:val="00644230"/>
    <w:rsid w:val="006444DF"/>
    <w:rsid w:val="006444EC"/>
    <w:rsid w:val="00644565"/>
    <w:rsid w:val="00644C37"/>
    <w:rsid w:val="00644C96"/>
    <w:rsid w:val="00644CC2"/>
    <w:rsid w:val="00645315"/>
    <w:rsid w:val="00645856"/>
    <w:rsid w:val="00645B99"/>
    <w:rsid w:val="00645C44"/>
    <w:rsid w:val="00645E97"/>
    <w:rsid w:val="00646063"/>
    <w:rsid w:val="006467EE"/>
    <w:rsid w:val="00646917"/>
    <w:rsid w:val="00646B84"/>
    <w:rsid w:val="00646F6E"/>
    <w:rsid w:val="00647076"/>
    <w:rsid w:val="00647190"/>
    <w:rsid w:val="006475B8"/>
    <w:rsid w:val="006478C9"/>
    <w:rsid w:val="00647AF0"/>
    <w:rsid w:val="00647C05"/>
    <w:rsid w:val="00647E35"/>
    <w:rsid w:val="00647F73"/>
    <w:rsid w:val="006501BD"/>
    <w:rsid w:val="0065075B"/>
    <w:rsid w:val="00650A58"/>
    <w:rsid w:val="00650D11"/>
    <w:rsid w:val="00650DD2"/>
    <w:rsid w:val="00650F72"/>
    <w:rsid w:val="00650FFA"/>
    <w:rsid w:val="006510C5"/>
    <w:rsid w:val="00651118"/>
    <w:rsid w:val="00651221"/>
    <w:rsid w:val="00651273"/>
    <w:rsid w:val="00651510"/>
    <w:rsid w:val="00651974"/>
    <w:rsid w:val="00651ADE"/>
    <w:rsid w:val="00651B97"/>
    <w:rsid w:val="00651D57"/>
    <w:rsid w:val="00651F19"/>
    <w:rsid w:val="00651FC1"/>
    <w:rsid w:val="00651FDE"/>
    <w:rsid w:val="00652352"/>
    <w:rsid w:val="00652588"/>
    <w:rsid w:val="0065284F"/>
    <w:rsid w:val="006528C9"/>
    <w:rsid w:val="006529D9"/>
    <w:rsid w:val="00652C96"/>
    <w:rsid w:val="00652E04"/>
    <w:rsid w:val="00653046"/>
    <w:rsid w:val="0065318D"/>
    <w:rsid w:val="006534FD"/>
    <w:rsid w:val="00653610"/>
    <w:rsid w:val="006537A7"/>
    <w:rsid w:val="006537FE"/>
    <w:rsid w:val="00653B1A"/>
    <w:rsid w:val="00653BBF"/>
    <w:rsid w:val="00653CD0"/>
    <w:rsid w:val="00654159"/>
    <w:rsid w:val="0065425E"/>
    <w:rsid w:val="006546EB"/>
    <w:rsid w:val="00654786"/>
    <w:rsid w:val="00654A55"/>
    <w:rsid w:val="006551C1"/>
    <w:rsid w:val="00655773"/>
    <w:rsid w:val="00655781"/>
    <w:rsid w:val="00655BF8"/>
    <w:rsid w:val="00655FB1"/>
    <w:rsid w:val="00655FDE"/>
    <w:rsid w:val="006563C3"/>
    <w:rsid w:val="006563CD"/>
    <w:rsid w:val="006565DE"/>
    <w:rsid w:val="00656759"/>
    <w:rsid w:val="0065677B"/>
    <w:rsid w:val="0065680F"/>
    <w:rsid w:val="00656D6C"/>
    <w:rsid w:val="006570A8"/>
    <w:rsid w:val="006570D8"/>
    <w:rsid w:val="00657237"/>
    <w:rsid w:val="006573B7"/>
    <w:rsid w:val="0065741A"/>
    <w:rsid w:val="00657436"/>
    <w:rsid w:val="0065744B"/>
    <w:rsid w:val="00657542"/>
    <w:rsid w:val="00657610"/>
    <w:rsid w:val="00657863"/>
    <w:rsid w:val="006578D6"/>
    <w:rsid w:val="0065799C"/>
    <w:rsid w:val="00657A20"/>
    <w:rsid w:val="00657E68"/>
    <w:rsid w:val="0066017C"/>
    <w:rsid w:val="006603A4"/>
    <w:rsid w:val="006603E0"/>
    <w:rsid w:val="006604DE"/>
    <w:rsid w:val="0066059F"/>
    <w:rsid w:val="006607D1"/>
    <w:rsid w:val="00660C2E"/>
    <w:rsid w:val="00660EF0"/>
    <w:rsid w:val="006613BB"/>
    <w:rsid w:val="00661437"/>
    <w:rsid w:val="00661857"/>
    <w:rsid w:val="006619EA"/>
    <w:rsid w:val="00661EF8"/>
    <w:rsid w:val="00661F44"/>
    <w:rsid w:val="006620B3"/>
    <w:rsid w:val="006623AB"/>
    <w:rsid w:val="006624AA"/>
    <w:rsid w:val="00662668"/>
    <w:rsid w:val="006628F9"/>
    <w:rsid w:val="006631CC"/>
    <w:rsid w:val="00663562"/>
    <w:rsid w:val="00663594"/>
    <w:rsid w:val="006638B4"/>
    <w:rsid w:val="00663D84"/>
    <w:rsid w:val="00663F08"/>
    <w:rsid w:val="00664003"/>
    <w:rsid w:val="00664163"/>
    <w:rsid w:val="006641D2"/>
    <w:rsid w:val="006643F6"/>
    <w:rsid w:val="006647B0"/>
    <w:rsid w:val="0066490B"/>
    <w:rsid w:val="00664BDB"/>
    <w:rsid w:val="00664C51"/>
    <w:rsid w:val="00664C57"/>
    <w:rsid w:val="00664C88"/>
    <w:rsid w:val="00664EB4"/>
    <w:rsid w:val="006651FD"/>
    <w:rsid w:val="006656F9"/>
    <w:rsid w:val="00665A9E"/>
    <w:rsid w:val="00665C1C"/>
    <w:rsid w:val="00665C73"/>
    <w:rsid w:val="00665D4E"/>
    <w:rsid w:val="00665FAC"/>
    <w:rsid w:val="006660A8"/>
    <w:rsid w:val="00666119"/>
    <w:rsid w:val="006662A3"/>
    <w:rsid w:val="00666560"/>
    <w:rsid w:val="00666924"/>
    <w:rsid w:val="00667029"/>
    <w:rsid w:val="0066702D"/>
    <w:rsid w:val="0066704A"/>
    <w:rsid w:val="00667068"/>
    <w:rsid w:val="00667227"/>
    <w:rsid w:val="00667412"/>
    <w:rsid w:val="0066765C"/>
    <w:rsid w:val="006679D1"/>
    <w:rsid w:val="00667AE9"/>
    <w:rsid w:val="00667C6A"/>
    <w:rsid w:val="00667DFC"/>
    <w:rsid w:val="00667E94"/>
    <w:rsid w:val="00667F82"/>
    <w:rsid w:val="006700F2"/>
    <w:rsid w:val="006700F5"/>
    <w:rsid w:val="0067015F"/>
    <w:rsid w:val="00670212"/>
    <w:rsid w:val="0067021C"/>
    <w:rsid w:val="00670692"/>
    <w:rsid w:val="00670730"/>
    <w:rsid w:val="006709A1"/>
    <w:rsid w:val="006709D7"/>
    <w:rsid w:val="006709E3"/>
    <w:rsid w:val="00670A8A"/>
    <w:rsid w:val="00670FC6"/>
    <w:rsid w:val="00671272"/>
    <w:rsid w:val="0067142B"/>
    <w:rsid w:val="006714A0"/>
    <w:rsid w:val="006714A3"/>
    <w:rsid w:val="0067194B"/>
    <w:rsid w:val="00671ADC"/>
    <w:rsid w:val="00671C33"/>
    <w:rsid w:val="00671EB4"/>
    <w:rsid w:val="00672294"/>
    <w:rsid w:val="00672315"/>
    <w:rsid w:val="006724B9"/>
    <w:rsid w:val="00672904"/>
    <w:rsid w:val="00672918"/>
    <w:rsid w:val="0067292B"/>
    <w:rsid w:val="00672B51"/>
    <w:rsid w:val="00672CB0"/>
    <w:rsid w:val="00672DA8"/>
    <w:rsid w:val="006732EE"/>
    <w:rsid w:val="00673657"/>
    <w:rsid w:val="0067381C"/>
    <w:rsid w:val="00673A98"/>
    <w:rsid w:val="00673D6D"/>
    <w:rsid w:val="0067418A"/>
    <w:rsid w:val="006744A7"/>
    <w:rsid w:val="00674B3A"/>
    <w:rsid w:val="00674FC3"/>
    <w:rsid w:val="00675109"/>
    <w:rsid w:val="0067513F"/>
    <w:rsid w:val="006755AA"/>
    <w:rsid w:val="00675894"/>
    <w:rsid w:val="00675A3E"/>
    <w:rsid w:val="00675CEC"/>
    <w:rsid w:val="00675CF5"/>
    <w:rsid w:val="00675FA1"/>
    <w:rsid w:val="0067623A"/>
    <w:rsid w:val="006762BB"/>
    <w:rsid w:val="00676575"/>
    <w:rsid w:val="00676A5D"/>
    <w:rsid w:val="00676AA1"/>
    <w:rsid w:val="00676BE3"/>
    <w:rsid w:val="00676CF4"/>
    <w:rsid w:val="00676DD7"/>
    <w:rsid w:val="00676E73"/>
    <w:rsid w:val="00677345"/>
    <w:rsid w:val="006773DE"/>
    <w:rsid w:val="00677418"/>
    <w:rsid w:val="00677606"/>
    <w:rsid w:val="00677657"/>
    <w:rsid w:val="0067774A"/>
    <w:rsid w:val="00677814"/>
    <w:rsid w:val="006778D7"/>
    <w:rsid w:val="006804EA"/>
    <w:rsid w:val="006807FD"/>
    <w:rsid w:val="00680A5B"/>
    <w:rsid w:val="00680C41"/>
    <w:rsid w:val="00680E89"/>
    <w:rsid w:val="00680FC5"/>
    <w:rsid w:val="006817A2"/>
    <w:rsid w:val="00681B02"/>
    <w:rsid w:val="00681CB5"/>
    <w:rsid w:val="00681D02"/>
    <w:rsid w:val="00681F04"/>
    <w:rsid w:val="006825E9"/>
    <w:rsid w:val="00682759"/>
    <w:rsid w:val="00682FAC"/>
    <w:rsid w:val="006835AE"/>
    <w:rsid w:val="0068371B"/>
    <w:rsid w:val="006837B2"/>
    <w:rsid w:val="00683852"/>
    <w:rsid w:val="006839AB"/>
    <w:rsid w:val="00683A30"/>
    <w:rsid w:val="00684378"/>
    <w:rsid w:val="00684766"/>
    <w:rsid w:val="006848C7"/>
    <w:rsid w:val="00684CFE"/>
    <w:rsid w:val="00684D2E"/>
    <w:rsid w:val="00684EEC"/>
    <w:rsid w:val="00685623"/>
    <w:rsid w:val="0068567A"/>
    <w:rsid w:val="006859AC"/>
    <w:rsid w:val="00685C61"/>
    <w:rsid w:val="00685DBF"/>
    <w:rsid w:val="006860E8"/>
    <w:rsid w:val="00686438"/>
    <w:rsid w:val="00686518"/>
    <w:rsid w:val="0068658A"/>
    <w:rsid w:val="0068668B"/>
    <w:rsid w:val="00686966"/>
    <w:rsid w:val="00686C7D"/>
    <w:rsid w:val="0068733E"/>
    <w:rsid w:val="00687395"/>
    <w:rsid w:val="00687547"/>
    <w:rsid w:val="006875F3"/>
    <w:rsid w:val="006876DA"/>
    <w:rsid w:val="00687716"/>
    <w:rsid w:val="0068771D"/>
    <w:rsid w:val="006878D4"/>
    <w:rsid w:val="00687990"/>
    <w:rsid w:val="00687E09"/>
    <w:rsid w:val="00687F85"/>
    <w:rsid w:val="0069079F"/>
    <w:rsid w:val="00690ABE"/>
    <w:rsid w:val="00690AC5"/>
    <w:rsid w:val="00690C00"/>
    <w:rsid w:val="00690C9D"/>
    <w:rsid w:val="00690E9F"/>
    <w:rsid w:val="00690FE8"/>
    <w:rsid w:val="0069120A"/>
    <w:rsid w:val="0069134D"/>
    <w:rsid w:val="006914AE"/>
    <w:rsid w:val="006916E5"/>
    <w:rsid w:val="00691975"/>
    <w:rsid w:val="006919BE"/>
    <w:rsid w:val="00691A8C"/>
    <w:rsid w:val="00691B5D"/>
    <w:rsid w:val="00691B94"/>
    <w:rsid w:val="0069206D"/>
    <w:rsid w:val="00692204"/>
    <w:rsid w:val="006922CA"/>
    <w:rsid w:val="00692378"/>
    <w:rsid w:val="006923E6"/>
    <w:rsid w:val="00692A54"/>
    <w:rsid w:val="00692C01"/>
    <w:rsid w:val="00692D1C"/>
    <w:rsid w:val="00692F51"/>
    <w:rsid w:val="006930CC"/>
    <w:rsid w:val="00693251"/>
    <w:rsid w:val="00693554"/>
    <w:rsid w:val="006938BA"/>
    <w:rsid w:val="00693A43"/>
    <w:rsid w:val="00693DB4"/>
    <w:rsid w:val="00693E4E"/>
    <w:rsid w:val="00694581"/>
    <w:rsid w:val="006946B3"/>
    <w:rsid w:val="00694CC4"/>
    <w:rsid w:val="00694D58"/>
    <w:rsid w:val="00694DAE"/>
    <w:rsid w:val="00694EB6"/>
    <w:rsid w:val="00694FE2"/>
    <w:rsid w:val="00695170"/>
    <w:rsid w:val="006953FE"/>
    <w:rsid w:val="00695A22"/>
    <w:rsid w:val="00695CCC"/>
    <w:rsid w:val="0069606B"/>
    <w:rsid w:val="0069631A"/>
    <w:rsid w:val="00696800"/>
    <w:rsid w:val="006968C0"/>
    <w:rsid w:val="00696BFA"/>
    <w:rsid w:val="00696C43"/>
    <w:rsid w:val="00696FA4"/>
    <w:rsid w:val="00697123"/>
    <w:rsid w:val="0069718C"/>
    <w:rsid w:val="00697242"/>
    <w:rsid w:val="006973F9"/>
    <w:rsid w:val="0069774A"/>
    <w:rsid w:val="00697879"/>
    <w:rsid w:val="0069797F"/>
    <w:rsid w:val="00697AB7"/>
    <w:rsid w:val="006A010E"/>
    <w:rsid w:val="006A01E4"/>
    <w:rsid w:val="006A0273"/>
    <w:rsid w:val="006A086B"/>
    <w:rsid w:val="006A09B1"/>
    <w:rsid w:val="006A09F7"/>
    <w:rsid w:val="006A0D56"/>
    <w:rsid w:val="006A10BF"/>
    <w:rsid w:val="006A1173"/>
    <w:rsid w:val="006A15B9"/>
    <w:rsid w:val="006A16B2"/>
    <w:rsid w:val="006A16F7"/>
    <w:rsid w:val="006A1BC0"/>
    <w:rsid w:val="006A2147"/>
    <w:rsid w:val="006A233E"/>
    <w:rsid w:val="006A2460"/>
    <w:rsid w:val="006A288D"/>
    <w:rsid w:val="006A2B39"/>
    <w:rsid w:val="006A2C74"/>
    <w:rsid w:val="006A2DA3"/>
    <w:rsid w:val="006A38AA"/>
    <w:rsid w:val="006A3941"/>
    <w:rsid w:val="006A3F1B"/>
    <w:rsid w:val="006A3FDC"/>
    <w:rsid w:val="006A4043"/>
    <w:rsid w:val="006A4481"/>
    <w:rsid w:val="006A50E7"/>
    <w:rsid w:val="006A5179"/>
    <w:rsid w:val="006A518A"/>
    <w:rsid w:val="006A5220"/>
    <w:rsid w:val="006A5230"/>
    <w:rsid w:val="006A530E"/>
    <w:rsid w:val="006A54D3"/>
    <w:rsid w:val="006A57ED"/>
    <w:rsid w:val="006A5971"/>
    <w:rsid w:val="006A5B54"/>
    <w:rsid w:val="006A5CF0"/>
    <w:rsid w:val="006A5D04"/>
    <w:rsid w:val="006A5F9E"/>
    <w:rsid w:val="006A6098"/>
    <w:rsid w:val="006A6555"/>
    <w:rsid w:val="006A698E"/>
    <w:rsid w:val="006A7157"/>
    <w:rsid w:val="006A71F0"/>
    <w:rsid w:val="006A730B"/>
    <w:rsid w:val="006A7954"/>
    <w:rsid w:val="006A7958"/>
    <w:rsid w:val="006A7A4B"/>
    <w:rsid w:val="006A7BA0"/>
    <w:rsid w:val="006B058F"/>
    <w:rsid w:val="006B07D2"/>
    <w:rsid w:val="006B0A36"/>
    <w:rsid w:val="006B0BFC"/>
    <w:rsid w:val="006B0DD8"/>
    <w:rsid w:val="006B1196"/>
    <w:rsid w:val="006B147C"/>
    <w:rsid w:val="006B15F3"/>
    <w:rsid w:val="006B15FB"/>
    <w:rsid w:val="006B173E"/>
    <w:rsid w:val="006B173F"/>
    <w:rsid w:val="006B1864"/>
    <w:rsid w:val="006B18B7"/>
    <w:rsid w:val="006B18EF"/>
    <w:rsid w:val="006B1AFF"/>
    <w:rsid w:val="006B1FCA"/>
    <w:rsid w:val="006B20B5"/>
    <w:rsid w:val="006B2127"/>
    <w:rsid w:val="006B24A5"/>
    <w:rsid w:val="006B256E"/>
    <w:rsid w:val="006B284F"/>
    <w:rsid w:val="006B2946"/>
    <w:rsid w:val="006B29B9"/>
    <w:rsid w:val="006B2C89"/>
    <w:rsid w:val="006B2DFE"/>
    <w:rsid w:val="006B2F19"/>
    <w:rsid w:val="006B2FC9"/>
    <w:rsid w:val="006B385D"/>
    <w:rsid w:val="006B3ADE"/>
    <w:rsid w:val="006B3D82"/>
    <w:rsid w:val="006B432B"/>
    <w:rsid w:val="006B44F4"/>
    <w:rsid w:val="006B45E0"/>
    <w:rsid w:val="006B465D"/>
    <w:rsid w:val="006B4896"/>
    <w:rsid w:val="006B4CFA"/>
    <w:rsid w:val="006B4D5F"/>
    <w:rsid w:val="006B4E59"/>
    <w:rsid w:val="006B4EBA"/>
    <w:rsid w:val="006B5099"/>
    <w:rsid w:val="006B52F7"/>
    <w:rsid w:val="006B5564"/>
    <w:rsid w:val="006B56D0"/>
    <w:rsid w:val="006B5784"/>
    <w:rsid w:val="006B57EA"/>
    <w:rsid w:val="006B5AF4"/>
    <w:rsid w:val="006B5B91"/>
    <w:rsid w:val="006B5CFF"/>
    <w:rsid w:val="006B5FE1"/>
    <w:rsid w:val="006B61A6"/>
    <w:rsid w:val="006B66F1"/>
    <w:rsid w:val="006B675E"/>
    <w:rsid w:val="006B67AB"/>
    <w:rsid w:val="006B6D2A"/>
    <w:rsid w:val="006B6FA3"/>
    <w:rsid w:val="006B6FEB"/>
    <w:rsid w:val="006B71F8"/>
    <w:rsid w:val="006B726F"/>
    <w:rsid w:val="006B7351"/>
    <w:rsid w:val="006B7477"/>
    <w:rsid w:val="006B7482"/>
    <w:rsid w:val="006B750E"/>
    <w:rsid w:val="006B765E"/>
    <w:rsid w:val="006B76BE"/>
    <w:rsid w:val="006C0017"/>
    <w:rsid w:val="006C0171"/>
    <w:rsid w:val="006C0416"/>
    <w:rsid w:val="006C080D"/>
    <w:rsid w:val="006C0A50"/>
    <w:rsid w:val="006C0D50"/>
    <w:rsid w:val="006C0FAA"/>
    <w:rsid w:val="006C0FD3"/>
    <w:rsid w:val="006C110A"/>
    <w:rsid w:val="006C13AF"/>
    <w:rsid w:val="006C15FF"/>
    <w:rsid w:val="006C17A8"/>
    <w:rsid w:val="006C17F7"/>
    <w:rsid w:val="006C18BA"/>
    <w:rsid w:val="006C1952"/>
    <w:rsid w:val="006C1B95"/>
    <w:rsid w:val="006C1E00"/>
    <w:rsid w:val="006C1F75"/>
    <w:rsid w:val="006C21B4"/>
    <w:rsid w:val="006C241C"/>
    <w:rsid w:val="006C2719"/>
    <w:rsid w:val="006C2C1A"/>
    <w:rsid w:val="006C2EAA"/>
    <w:rsid w:val="006C30C5"/>
    <w:rsid w:val="006C3CA0"/>
    <w:rsid w:val="006C3D2D"/>
    <w:rsid w:val="006C3F15"/>
    <w:rsid w:val="006C42C2"/>
    <w:rsid w:val="006C432D"/>
    <w:rsid w:val="006C49AB"/>
    <w:rsid w:val="006C4A6C"/>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D25"/>
    <w:rsid w:val="006C6DA1"/>
    <w:rsid w:val="006C6E95"/>
    <w:rsid w:val="006C6F04"/>
    <w:rsid w:val="006C7145"/>
    <w:rsid w:val="006C75FA"/>
    <w:rsid w:val="006C77D5"/>
    <w:rsid w:val="006C7A26"/>
    <w:rsid w:val="006C7A27"/>
    <w:rsid w:val="006C7A6A"/>
    <w:rsid w:val="006C7D46"/>
    <w:rsid w:val="006C7DA9"/>
    <w:rsid w:val="006C7E23"/>
    <w:rsid w:val="006C7E4F"/>
    <w:rsid w:val="006C7F94"/>
    <w:rsid w:val="006D01F3"/>
    <w:rsid w:val="006D067A"/>
    <w:rsid w:val="006D087A"/>
    <w:rsid w:val="006D08BD"/>
    <w:rsid w:val="006D0947"/>
    <w:rsid w:val="006D0E14"/>
    <w:rsid w:val="006D1160"/>
    <w:rsid w:val="006D13AE"/>
    <w:rsid w:val="006D13BA"/>
    <w:rsid w:val="006D14BA"/>
    <w:rsid w:val="006D1E3E"/>
    <w:rsid w:val="006D2835"/>
    <w:rsid w:val="006D2A5C"/>
    <w:rsid w:val="006D2C08"/>
    <w:rsid w:val="006D2CF2"/>
    <w:rsid w:val="006D2FA3"/>
    <w:rsid w:val="006D306E"/>
    <w:rsid w:val="006D3285"/>
    <w:rsid w:val="006D33BD"/>
    <w:rsid w:val="006D3807"/>
    <w:rsid w:val="006D3A21"/>
    <w:rsid w:val="006D3C90"/>
    <w:rsid w:val="006D3CF7"/>
    <w:rsid w:val="006D3E22"/>
    <w:rsid w:val="006D4540"/>
    <w:rsid w:val="006D4784"/>
    <w:rsid w:val="006D48F1"/>
    <w:rsid w:val="006D497B"/>
    <w:rsid w:val="006D49FE"/>
    <w:rsid w:val="006D5071"/>
    <w:rsid w:val="006D5435"/>
    <w:rsid w:val="006D5458"/>
    <w:rsid w:val="006D55C1"/>
    <w:rsid w:val="006D55C2"/>
    <w:rsid w:val="006D5957"/>
    <w:rsid w:val="006D5BE7"/>
    <w:rsid w:val="006D5CA4"/>
    <w:rsid w:val="006D5D6E"/>
    <w:rsid w:val="006D5E93"/>
    <w:rsid w:val="006D66DE"/>
    <w:rsid w:val="006D694E"/>
    <w:rsid w:val="006D6C84"/>
    <w:rsid w:val="006D6D41"/>
    <w:rsid w:val="006D71F7"/>
    <w:rsid w:val="006D721A"/>
    <w:rsid w:val="006D7293"/>
    <w:rsid w:val="006D7325"/>
    <w:rsid w:val="006D7376"/>
    <w:rsid w:val="006D761A"/>
    <w:rsid w:val="006D789A"/>
    <w:rsid w:val="006D78B3"/>
    <w:rsid w:val="006D7BAD"/>
    <w:rsid w:val="006D7DB9"/>
    <w:rsid w:val="006D7F96"/>
    <w:rsid w:val="006E0379"/>
    <w:rsid w:val="006E045C"/>
    <w:rsid w:val="006E0504"/>
    <w:rsid w:val="006E088E"/>
    <w:rsid w:val="006E0956"/>
    <w:rsid w:val="006E097D"/>
    <w:rsid w:val="006E11FF"/>
    <w:rsid w:val="006E1302"/>
    <w:rsid w:val="006E170D"/>
    <w:rsid w:val="006E1CEA"/>
    <w:rsid w:val="006E2087"/>
    <w:rsid w:val="006E2245"/>
    <w:rsid w:val="006E2537"/>
    <w:rsid w:val="006E2A61"/>
    <w:rsid w:val="006E2C1A"/>
    <w:rsid w:val="006E2E3C"/>
    <w:rsid w:val="006E35C5"/>
    <w:rsid w:val="006E3723"/>
    <w:rsid w:val="006E3952"/>
    <w:rsid w:val="006E3C0E"/>
    <w:rsid w:val="006E4272"/>
    <w:rsid w:val="006E4617"/>
    <w:rsid w:val="006E47EB"/>
    <w:rsid w:val="006E4A1E"/>
    <w:rsid w:val="006E4EB3"/>
    <w:rsid w:val="006E5041"/>
    <w:rsid w:val="006E549F"/>
    <w:rsid w:val="006E5A48"/>
    <w:rsid w:val="006E5E23"/>
    <w:rsid w:val="006E5E57"/>
    <w:rsid w:val="006E5F04"/>
    <w:rsid w:val="006E5FC1"/>
    <w:rsid w:val="006E6330"/>
    <w:rsid w:val="006E6658"/>
    <w:rsid w:val="006E686B"/>
    <w:rsid w:val="006E68B7"/>
    <w:rsid w:val="006E690D"/>
    <w:rsid w:val="006E69A8"/>
    <w:rsid w:val="006E6C94"/>
    <w:rsid w:val="006E6DE3"/>
    <w:rsid w:val="006E6E35"/>
    <w:rsid w:val="006E6EDC"/>
    <w:rsid w:val="006E70E9"/>
    <w:rsid w:val="006E7176"/>
    <w:rsid w:val="006E78AB"/>
    <w:rsid w:val="006E7949"/>
    <w:rsid w:val="006E7C41"/>
    <w:rsid w:val="006E7CF3"/>
    <w:rsid w:val="006E7ED9"/>
    <w:rsid w:val="006F0003"/>
    <w:rsid w:val="006F015C"/>
    <w:rsid w:val="006F018E"/>
    <w:rsid w:val="006F04AD"/>
    <w:rsid w:val="006F0541"/>
    <w:rsid w:val="006F08F7"/>
    <w:rsid w:val="006F09FA"/>
    <w:rsid w:val="006F0B9A"/>
    <w:rsid w:val="006F0C32"/>
    <w:rsid w:val="006F0D2E"/>
    <w:rsid w:val="006F0DE2"/>
    <w:rsid w:val="006F114F"/>
    <w:rsid w:val="006F1225"/>
    <w:rsid w:val="006F1529"/>
    <w:rsid w:val="006F15F3"/>
    <w:rsid w:val="006F1796"/>
    <w:rsid w:val="006F17FB"/>
    <w:rsid w:val="006F1954"/>
    <w:rsid w:val="006F1DB0"/>
    <w:rsid w:val="006F1E57"/>
    <w:rsid w:val="006F2009"/>
    <w:rsid w:val="006F21E9"/>
    <w:rsid w:val="006F23A2"/>
    <w:rsid w:val="006F23B1"/>
    <w:rsid w:val="006F265F"/>
    <w:rsid w:val="006F2CD1"/>
    <w:rsid w:val="006F2F8E"/>
    <w:rsid w:val="006F3003"/>
    <w:rsid w:val="006F321F"/>
    <w:rsid w:val="006F3729"/>
    <w:rsid w:val="006F3942"/>
    <w:rsid w:val="006F39DE"/>
    <w:rsid w:val="006F3A21"/>
    <w:rsid w:val="006F3AAE"/>
    <w:rsid w:val="006F3E4C"/>
    <w:rsid w:val="006F3F36"/>
    <w:rsid w:val="006F40B4"/>
    <w:rsid w:val="006F418F"/>
    <w:rsid w:val="006F41C2"/>
    <w:rsid w:val="006F4560"/>
    <w:rsid w:val="006F4E82"/>
    <w:rsid w:val="006F4EEF"/>
    <w:rsid w:val="006F4F16"/>
    <w:rsid w:val="006F545B"/>
    <w:rsid w:val="006F56C3"/>
    <w:rsid w:val="006F58BB"/>
    <w:rsid w:val="006F594F"/>
    <w:rsid w:val="006F5D0A"/>
    <w:rsid w:val="006F5ECC"/>
    <w:rsid w:val="006F6223"/>
    <w:rsid w:val="006F63C9"/>
    <w:rsid w:val="006F667E"/>
    <w:rsid w:val="006F6A99"/>
    <w:rsid w:val="006F6BAC"/>
    <w:rsid w:val="006F6E2C"/>
    <w:rsid w:val="006F700D"/>
    <w:rsid w:val="006F735C"/>
    <w:rsid w:val="006F73AC"/>
    <w:rsid w:val="006F748A"/>
    <w:rsid w:val="006F7C06"/>
    <w:rsid w:val="006F7C68"/>
    <w:rsid w:val="006F7CD8"/>
    <w:rsid w:val="006F7D4B"/>
    <w:rsid w:val="006F7F35"/>
    <w:rsid w:val="007000C4"/>
    <w:rsid w:val="007001C0"/>
    <w:rsid w:val="00700209"/>
    <w:rsid w:val="007003FB"/>
    <w:rsid w:val="0070040E"/>
    <w:rsid w:val="00700532"/>
    <w:rsid w:val="007008FA"/>
    <w:rsid w:val="00701330"/>
    <w:rsid w:val="0070149F"/>
    <w:rsid w:val="007014E7"/>
    <w:rsid w:val="00701588"/>
    <w:rsid w:val="00701E5A"/>
    <w:rsid w:val="00701E70"/>
    <w:rsid w:val="007020E8"/>
    <w:rsid w:val="0070257F"/>
    <w:rsid w:val="00702630"/>
    <w:rsid w:val="007027AE"/>
    <w:rsid w:val="007028B4"/>
    <w:rsid w:val="007028CD"/>
    <w:rsid w:val="00702BAB"/>
    <w:rsid w:val="00702BBD"/>
    <w:rsid w:val="00702FC6"/>
    <w:rsid w:val="00703358"/>
    <w:rsid w:val="00703551"/>
    <w:rsid w:val="00703670"/>
    <w:rsid w:val="007036CB"/>
    <w:rsid w:val="0070383F"/>
    <w:rsid w:val="0070398A"/>
    <w:rsid w:val="0070405F"/>
    <w:rsid w:val="0070444E"/>
    <w:rsid w:val="007048DD"/>
    <w:rsid w:val="00704B24"/>
    <w:rsid w:val="00704D47"/>
    <w:rsid w:val="00704FA9"/>
    <w:rsid w:val="00705002"/>
    <w:rsid w:val="0070507C"/>
    <w:rsid w:val="00705327"/>
    <w:rsid w:val="007053C9"/>
    <w:rsid w:val="00705427"/>
    <w:rsid w:val="00705783"/>
    <w:rsid w:val="007058C7"/>
    <w:rsid w:val="00706143"/>
    <w:rsid w:val="00706291"/>
    <w:rsid w:val="00706480"/>
    <w:rsid w:val="007064C0"/>
    <w:rsid w:val="007064F9"/>
    <w:rsid w:val="007065B0"/>
    <w:rsid w:val="007065D5"/>
    <w:rsid w:val="00706657"/>
    <w:rsid w:val="0070668B"/>
    <w:rsid w:val="00706C53"/>
    <w:rsid w:val="00706DD8"/>
    <w:rsid w:val="00706E44"/>
    <w:rsid w:val="00706E87"/>
    <w:rsid w:val="00707021"/>
    <w:rsid w:val="007072B4"/>
    <w:rsid w:val="00707406"/>
    <w:rsid w:val="00707552"/>
    <w:rsid w:val="00707748"/>
    <w:rsid w:val="00707883"/>
    <w:rsid w:val="00707AEB"/>
    <w:rsid w:val="007105E9"/>
    <w:rsid w:val="0071061D"/>
    <w:rsid w:val="00710A79"/>
    <w:rsid w:val="00710B5C"/>
    <w:rsid w:val="00710DC3"/>
    <w:rsid w:val="00710F94"/>
    <w:rsid w:val="00710FA3"/>
    <w:rsid w:val="00711019"/>
    <w:rsid w:val="00711159"/>
    <w:rsid w:val="00711178"/>
    <w:rsid w:val="0071161B"/>
    <w:rsid w:val="00711762"/>
    <w:rsid w:val="007117D5"/>
    <w:rsid w:val="0071191B"/>
    <w:rsid w:val="00711AEC"/>
    <w:rsid w:val="00711D0F"/>
    <w:rsid w:val="00711D31"/>
    <w:rsid w:val="00712028"/>
    <w:rsid w:val="0071234E"/>
    <w:rsid w:val="00712446"/>
    <w:rsid w:val="007125FE"/>
    <w:rsid w:val="00712A2B"/>
    <w:rsid w:val="00712DBA"/>
    <w:rsid w:val="00713094"/>
    <w:rsid w:val="00713162"/>
    <w:rsid w:val="007133EF"/>
    <w:rsid w:val="007139C9"/>
    <w:rsid w:val="00713AEA"/>
    <w:rsid w:val="00713B17"/>
    <w:rsid w:val="00713B93"/>
    <w:rsid w:val="007146FA"/>
    <w:rsid w:val="00714734"/>
    <w:rsid w:val="00714739"/>
    <w:rsid w:val="007147A8"/>
    <w:rsid w:val="007148A3"/>
    <w:rsid w:val="007148F3"/>
    <w:rsid w:val="007149BE"/>
    <w:rsid w:val="00714BA2"/>
    <w:rsid w:val="00714C64"/>
    <w:rsid w:val="0071527B"/>
    <w:rsid w:val="0071536C"/>
    <w:rsid w:val="007154BF"/>
    <w:rsid w:val="007155D5"/>
    <w:rsid w:val="00715664"/>
    <w:rsid w:val="00715818"/>
    <w:rsid w:val="007159D8"/>
    <w:rsid w:val="00715A64"/>
    <w:rsid w:val="00715A78"/>
    <w:rsid w:val="00715CE4"/>
    <w:rsid w:val="00715DAE"/>
    <w:rsid w:val="00715F55"/>
    <w:rsid w:val="00715F90"/>
    <w:rsid w:val="007160D2"/>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445"/>
    <w:rsid w:val="00717869"/>
    <w:rsid w:val="00717956"/>
    <w:rsid w:val="00717B93"/>
    <w:rsid w:val="0072004A"/>
    <w:rsid w:val="00720276"/>
    <w:rsid w:val="0072042D"/>
    <w:rsid w:val="007206CD"/>
    <w:rsid w:val="00720879"/>
    <w:rsid w:val="007208A7"/>
    <w:rsid w:val="00720C58"/>
    <w:rsid w:val="00720D03"/>
    <w:rsid w:val="00720D9A"/>
    <w:rsid w:val="007210F9"/>
    <w:rsid w:val="0072138C"/>
    <w:rsid w:val="0072140A"/>
    <w:rsid w:val="007216F9"/>
    <w:rsid w:val="007218FB"/>
    <w:rsid w:val="00721919"/>
    <w:rsid w:val="0072197B"/>
    <w:rsid w:val="0072198A"/>
    <w:rsid w:val="00721AC0"/>
    <w:rsid w:val="00721B44"/>
    <w:rsid w:val="00721B8A"/>
    <w:rsid w:val="00721BAC"/>
    <w:rsid w:val="00721CD0"/>
    <w:rsid w:val="00721E32"/>
    <w:rsid w:val="00721E4F"/>
    <w:rsid w:val="00721EF2"/>
    <w:rsid w:val="00721FF0"/>
    <w:rsid w:val="00722152"/>
    <w:rsid w:val="00722398"/>
    <w:rsid w:val="0072243F"/>
    <w:rsid w:val="007224F2"/>
    <w:rsid w:val="007227D4"/>
    <w:rsid w:val="00722B1E"/>
    <w:rsid w:val="00722CC8"/>
    <w:rsid w:val="00722CCB"/>
    <w:rsid w:val="00722CCF"/>
    <w:rsid w:val="00722E91"/>
    <w:rsid w:val="0072300E"/>
    <w:rsid w:val="00723482"/>
    <w:rsid w:val="0072360D"/>
    <w:rsid w:val="00723764"/>
    <w:rsid w:val="00723854"/>
    <w:rsid w:val="00723864"/>
    <w:rsid w:val="00723865"/>
    <w:rsid w:val="00723FE9"/>
    <w:rsid w:val="00724280"/>
    <w:rsid w:val="007245D4"/>
    <w:rsid w:val="00724AFB"/>
    <w:rsid w:val="00724C70"/>
    <w:rsid w:val="00724DDA"/>
    <w:rsid w:val="00724EA8"/>
    <w:rsid w:val="007250EC"/>
    <w:rsid w:val="007253E4"/>
    <w:rsid w:val="007255B0"/>
    <w:rsid w:val="007255BF"/>
    <w:rsid w:val="00725965"/>
    <w:rsid w:val="00725A33"/>
    <w:rsid w:val="00725AE1"/>
    <w:rsid w:val="00725DA7"/>
    <w:rsid w:val="00725DD3"/>
    <w:rsid w:val="00725FBC"/>
    <w:rsid w:val="00725FC3"/>
    <w:rsid w:val="00726550"/>
    <w:rsid w:val="007265EA"/>
    <w:rsid w:val="007267C6"/>
    <w:rsid w:val="00726813"/>
    <w:rsid w:val="00726915"/>
    <w:rsid w:val="0072696A"/>
    <w:rsid w:val="007269EA"/>
    <w:rsid w:val="00726A05"/>
    <w:rsid w:val="00726A45"/>
    <w:rsid w:val="00726B47"/>
    <w:rsid w:val="00726B52"/>
    <w:rsid w:val="00726B9C"/>
    <w:rsid w:val="00726BA3"/>
    <w:rsid w:val="00726DD6"/>
    <w:rsid w:val="00726E45"/>
    <w:rsid w:val="00727114"/>
    <w:rsid w:val="0072732E"/>
    <w:rsid w:val="0072747C"/>
    <w:rsid w:val="00727820"/>
    <w:rsid w:val="00727A5B"/>
    <w:rsid w:val="0073002A"/>
    <w:rsid w:val="0073009C"/>
    <w:rsid w:val="00730152"/>
    <w:rsid w:val="00730250"/>
    <w:rsid w:val="00730341"/>
    <w:rsid w:val="007303C0"/>
    <w:rsid w:val="00730775"/>
    <w:rsid w:val="00730913"/>
    <w:rsid w:val="0073095E"/>
    <w:rsid w:val="00730AC4"/>
    <w:rsid w:val="00730E51"/>
    <w:rsid w:val="00730EFF"/>
    <w:rsid w:val="0073144D"/>
    <w:rsid w:val="007318AD"/>
    <w:rsid w:val="00732402"/>
    <w:rsid w:val="007325B2"/>
    <w:rsid w:val="007327EE"/>
    <w:rsid w:val="0073288D"/>
    <w:rsid w:val="0073299C"/>
    <w:rsid w:val="007329B5"/>
    <w:rsid w:val="00732D4A"/>
    <w:rsid w:val="007331E8"/>
    <w:rsid w:val="00733357"/>
    <w:rsid w:val="00733616"/>
    <w:rsid w:val="007338E0"/>
    <w:rsid w:val="00733A3E"/>
    <w:rsid w:val="00733BE7"/>
    <w:rsid w:val="00733D35"/>
    <w:rsid w:val="00733EB8"/>
    <w:rsid w:val="0073413B"/>
    <w:rsid w:val="0073421B"/>
    <w:rsid w:val="00734445"/>
    <w:rsid w:val="00734477"/>
    <w:rsid w:val="007349BC"/>
    <w:rsid w:val="00734B63"/>
    <w:rsid w:val="00734CC6"/>
    <w:rsid w:val="00734F52"/>
    <w:rsid w:val="00735102"/>
    <w:rsid w:val="0073527A"/>
    <w:rsid w:val="00735624"/>
    <w:rsid w:val="00735850"/>
    <w:rsid w:val="00735A47"/>
    <w:rsid w:val="00735ADD"/>
    <w:rsid w:val="00735B54"/>
    <w:rsid w:val="00735BC3"/>
    <w:rsid w:val="00735CC5"/>
    <w:rsid w:val="00735DCB"/>
    <w:rsid w:val="00735DD7"/>
    <w:rsid w:val="00735DFA"/>
    <w:rsid w:val="00735EC0"/>
    <w:rsid w:val="00736083"/>
    <w:rsid w:val="007366E5"/>
    <w:rsid w:val="007367D0"/>
    <w:rsid w:val="00736AA2"/>
    <w:rsid w:val="00736DC0"/>
    <w:rsid w:val="00736E24"/>
    <w:rsid w:val="00737230"/>
    <w:rsid w:val="00737439"/>
    <w:rsid w:val="00737475"/>
    <w:rsid w:val="00737671"/>
    <w:rsid w:val="007376E5"/>
    <w:rsid w:val="00737B20"/>
    <w:rsid w:val="00737C2D"/>
    <w:rsid w:val="007401AF"/>
    <w:rsid w:val="0074098D"/>
    <w:rsid w:val="00740B92"/>
    <w:rsid w:val="00740C5E"/>
    <w:rsid w:val="00740E92"/>
    <w:rsid w:val="00741156"/>
    <w:rsid w:val="00741389"/>
    <w:rsid w:val="007417FE"/>
    <w:rsid w:val="00742411"/>
    <w:rsid w:val="007424D2"/>
    <w:rsid w:val="007425E3"/>
    <w:rsid w:val="0074268C"/>
    <w:rsid w:val="007427DF"/>
    <w:rsid w:val="00742E17"/>
    <w:rsid w:val="00742E2C"/>
    <w:rsid w:val="0074301E"/>
    <w:rsid w:val="00743042"/>
    <w:rsid w:val="00743129"/>
    <w:rsid w:val="00743170"/>
    <w:rsid w:val="00743724"/>
    <w:rsid w:val="00743742"/>
    <w:rsid w:val="00743B6C"/>
    <w:rsid w:val="00743B6E"/>
    <w:rsid w:val="00743E0E"/>
    <w:rsid w:val="00743F1E"/>
    <w:rsid w:val="0074419D"/>
    <w:rsid w:val="007441B8"/>
    <w:rsid w:val="007443EF"/>
    <w:rsid w:val="00744418"/>
    <w:rsid w:val="00744CF8"/>
    <w:rsid w:val="00744CFC"/>
    <w:rsid w:val="00744D7F"/>
    <w:rsid w:val="00744E22"/>
    <w:rsid w:val="00745150"/>
    <w:rsid w:val="007454AB"/>
    <w:rsid w:val="007455B0"/>
    <w:rsid w:val="007457B3"/>
    <w:rsid w:val="0074592B"/>
    <w:rsid w:val="00745A1F"/>
    <w:rsid w:val="00745AAA"/>
    <w:rsid w:val="007460EB"/>
    <w:rsid w:val="007461AD"/>
    <w:rsid w:val="00746226"/>
    <w:rsid w:val="00746507"/>
    <w:rsid w:val="007465E0"/>
    <w:rsid w:val="007466F7"/>
    <w:rsid w:val="007467C2"/>
    <w:rsid w:val="00746C34"/>
    <w:rsid w:val="00746C77"/>
    <w:rsid w:val="00746CCB"/>
    <w:rsid w:val="00746D70"/>
    <w:rsid w:val="00746E60"/>
    <w:rsid w:val="00746F5A"/>
    <w:rsid w:val="007471F0"/>
    <w:rsid w:val="00747514"/>
    <w:rsid w:val="00747682"/>
    <w:rsid w:val="007477FF"/>
    <w:rsid w:val="007479B4"/>
    <w:rsid w:val="00747A82"/>
    <w:rsid w:val="00750338"/>
    <w:rsid w:val="00750622"/>
    <w:rsid w:val="0075071A"/>
    <w:rsid w:val="007509C2"/>
    <w:rsid w:val="00750B71"/>
    <w:rsid w:val="00750E1B"/>
    <w:rsid w:val="00750E43"/>
    <w:rsid w:val="007511EF"/>
    <w:rsid w:val="00751326"/>
    <w:rsid w:val="007515B1"/>
    <w:rsid w:val="007519A2"/>
    <w:rsid w:val="007519F2"/>
    <w:rsid w:val="00751AD7"/>
    <w:rsid w:val="00751BBA"/>
    <w:rsid w:val="00751ECD"/>
    <w:rsid w:val="0075256E"/>
    <w:rsid w:val="00752746"/>
    <w:rsid w:val="00752C28"/>
    <w:rsid w:val="00752C89"/>
    <w:rsid w:val="00752E75"/>
    <w:rsid w:val="00753376"/>
    <w:rsid w:val="00753499"/>
    <w:rsid w:val="007534B0"/>
    <w:rsid w:val="007537A5"/>
    <w:rsid w:val="00753C2C"/>
    <w:rsid w:val="00753DDE"/>
    <w:rsid w:val="007541CC"/>
    <w:rsid w:val="00754534"/>
    <w:rsid w:val="00754612"/>
    <w:rsid w:val="007547AE"/>
    <w:rsid w:val="0075482C"/>
    <w:rsid w:val="00754C59"/>
    <w:rsid w:val="00754CAE"/>
    <w:rsid w:val="00754E67"/>
    <w:rsid w:val="00754E7F"/>
    <w:rsid w:val="00755182"/>
    <w:rsid w:val="007551FD"/>
    <w:rsid w:val="00755572"/>
    <w:rsid w:val="007555A2"/>
    <w:rsid w:val="007558BF"/>
    <w:rsid w:val="00755D83"/>
    <w:rsid w:val="00756014"/>
    <w:rsid w:val="00756388"/>
    <w:rsid w:val="007563C5"/>
    <w:rsid w:val="00756D1C"/>
    <w:rsid w:val="00756F31"/>
    <w:rsid w:val="0075720E"/>
    <w:rsid w:val="007574CF"/>
    <w:rsid w:val="007575E6"/>
    <w:rsid w:val="007576B4"/>
    <w:rsid w:val="00757921"/>
    <w:rsid w:val="00757BA8"/>
    <w:rsid w:val="00757D23"/>
    <w:rsid w:val="00757DB4"/>
    <w:rsid w:val="00757DDF"/>
    <w:rsid w:val="00757E48"/>
    <w:rsid w:val="00757F1B"/>
    <w:rsid w:val="00760013"/>
    <w:rsid w:val="00760097"/>
    <w:rsid w:val="0076019C"/>
    <w:rsid w:val="007603C4"/>
    <w:rsid w:val="0076048D"/>
    <w:rsid w:val="00760622"/>
    <w:rsid w:val="00760A11"/>
    <w:rsid w:val="00760A5B"/>
    <w:rsid w:val="00761189"/>
    <w:rsid w:val="007612F0"/>
    <w:rsid w:val="0076130E"/>
    <w:rsid w:val="00761393"/>
    <w:rsid w:val="007613A7"/>
    <w:rsid w:val="0076159B"/>
    <w:rsid w:val="00761929"/>
    <w:rsid w:val="0076196D"/>
    <w:rsid w:val="00761A9E"/>
    <w:rsid w:val="00761B20"/>
    <w:rsid w:val="00761C7C"/>
    <w:rsid w:val="00761F6F"/>
    <w:rsid w:val="00761FCD"/>
    <w:rsid w:val="00762188"/>
    <w:rsid w:val="0076221F"/>
    <w:rsid w:val="0076244F"/>
    <w:rsid w:val="00762655"/>
    <w:rsid w:val="0076283F"/>
    <w:rsid w:val="00762D76"/>
    <w:rsid w:val="00762EB4"/>
    <w:rsid w:val="007633C3"/>
    <w:rsid w:val="00763734"/>
    <w:rsid w:val="007637B8"/>
    <w:rsid w:val="0076422A"/>
    <w:rsid w:val="007642BE"/>
    <w:rsid w:val="007645E8"/>
    <w:rsid w:val="007646DD"/>
    <w:rsid w:val="007647F3"/>
    <w:rsid w:val="007649CF"/>
    <w:rsid w:val="00764D86"/>
    <w:rsid w:val="00764E93"/>
    <w:rsid w:val="00765404"/>
    <w:rsid w:val="00765785"/>
    <w:rsid w:val="007658E4"/>
    <w:rsid w:val="00765F2E"/>
    <w:rsid w:val="00766083"/>
    <w:rsid w:val="00766153"/>
    <w:rsid w:val="007664D9"/>
    <w:rsid w:val="0076677D"/>
    <w:rsid w:val="00766A59"/>
    <w:rsid w:val="00766C08"/>
    <w:rsid w:val="00766C33"/>
    <w:rsid w:val="00766C4A"/>
    <w:rsid w:val="00766E82"/>
    <w:rsid w:val="00766ECC"/>
    <w:rsid w:val="0076714F"/>
    <w:rsid w:val="00767485"/>
    <w:rsid w:val="00767A83"/>
    <w:rsid w:val="00767B5F"/>
    <w:rsid w:val="00767C9B"/>
    <w:rsid w:val="00767F28"/>
    <w:rsid w:val="007700BB"/>
    <w:rsid w:val="00770152"/>
    <w:rsid w:val="0077025F"/>
    <w:rsid w:val="00770517"/>
    <w:rsid w:val="007706F5"/>
    <w:rsid w:val="007707B7"/>
    <w:rsid w:val="007709BD"/>
    <w:rsid w:val="00770BE6"/>
    <w:rsid w:val="00770CC3"/>
    <w:rsid w:val="00770EFB"/>
    <w:rsid w:val="00771019"/>
    <w:rsid w:val="00771355"/>
    <w:rsid w:val="0077163B"/>
    <w:rsid w:val="00771667"/>
    <w:rsid w:val="00771821"/>
    <w:rsid w:val="007718E8"/>
    <w:rsid w:val="00771A87"/>
    <w:rsid w:val="00771D47"/>
    <w:rsid w:val="00771FD3"/>
    <w:rsid w:val="00772057"/>
    <w:rsid w:val="007721CE"/>
    <w:rsid w:val="00772466"/>
    <w:rsid w:val="007724BC"/>
    <w:rsid w:val="0077285F"/>
    <w:rsid w:val="00772AC4"/>
    <w:rsid w:val="00772AD7"/>
    <w:rsid w:val="00772B0A"/>
    <w:rsid w:val="00772B41"/>
    <w:rsid w:val="00772D27"/>
    <w:rsid w:val="00772E8D"/>
    <w:rsid w:val="00772FC7"/>
    <w:rsid w:val="0077331B"/>
    <w:rsid w:val="00773392"/>
    <w:rsid w:val="0077356A"/>
    <w:rsid w:val="00773B6B"/>
    <w:rsid w:val="00773B7C"/>
    <w:rsid w:val="00773D1E"/>
    <w:rsid w:val="00773E0C"/>
    <w:rsid w:val="0077422B"/>
    <w:rsid w:val="0077438A"/>
    <w:rsid w:val="00774447"/>
    <w:rsid w:val="007744D3"/>
    <w:rsid w:val="00774BFF"/>
    <w:rsid w:val="00774C9C"/>
    <w:rsid w:val="00774EA2"/>
    <w:rsid w:val="007751BA"/>
    <w:rsid w:val="007751F0"/>
    <w:rsid w:val="00775284"/>
    <w:rsid w:val="00775391"/>
    <w:rsid w:val="00775539"/>
    <w:rsid w:val="00775811"/>
    <w:rsid w:val="00775C93"/>
    <w:rsid w:val="007760E9"/>
    <w:rsid w:val="007762E1"/>
    <w:rsid w:val="007763AA"/>
    <w:rsid w:val="0077665C"/>
    <w:rsid w:val="0077697A"/>
    <w:rsid w:val="007769B0"/>
    <w:rsid w:val="007769B2"/>
    <w:rsid w:val="00776B79"/>
    <w:rsid w:val="00776E81"/>
    <w:rsid w:val="007771CF"/>
    <w:rsid w:val="007772CC"/>
    <w:rsid w:val="007772F2"/>
    <w:rsid w:val="0077738D"/>
    <w:rsid w:val="00777A51"/>
    <w:rsid w:val="00777AAB"/>
    <w:rsid w:val="00777C60"/>
    <w:rsid w:val="00777F44"/>
    <w:rsid w:val="00780444"/>
    <w:rsid w:val="0078073D"/>
    <w:rsid w:val="007807D2"/>
    <w:rsid w:val="00780821"/>
    <w:rsid w:val="00780BCA"/>
    <w:rsid w:val="00780DF1"/>
    <w:rsid w:val="00780E1C"/>
    <w:rsid w:val="00780E22"/>
    <w:rsid w:val="00781200"/>
    <w:rsid w:val="0078137F"/>
    <w:rsid w:val="00781872"/>
    <w:rsid w:val="0078193C"/>
    <w:rsid w:val="00781989"/>
    <w:rsid w:val="00781A38"/>
    <w:rsid w:val="00781B25"/>
    <w:rsid w:val="00781C28"/>
    <w:rsid w:val="00781FBF"/>
    <w:rsid w:val="007821F8"/>
    <w:rsid w:val="0078222C"/>
    <w:rsid w:val="007822A8"/>
    <w:rsid w:val="007824D7"/>
    <w:rsid w:val="0078254F"/>
    <w:rsid w:val="00782610"/>
    <w:rsid w:val="007826D9"/>
    <w:rsid w:val="0078280D"/>
    <w:rsid w:val="00782849"/>
    <w:rsid w:val="00782BA8"/>
    <w:rsid w:val="00782E77"/>
    <w:rsid w:val="007831F5"/>
    <w:rsid w:val="00783423"/>
    <w:rsid w:val="00783799"/>
    <w:rsid w:val="007837AC"/>
    <w:rsid w:val="00783877"/>
    <w:rsid w:val="0078397E"/>
    <w:rsid w:val="00783F09"/>
    <w:rsid w:val="00784445"/>
    <w:rsid w:val="00784828"/>
    <w:rsid w:val="00784881"/>
    <w:rsid w:val="00784913"/>
    <w:rsid w:val="00784F9A"/>
    <w:rsid w:val="007854AE"/>
    <w:rsid w:val="007854D4"/>
    <w:rsid w:val="00785A2F"/>
    <w:rsid w:val="00785DC0"/>
    <w:rsid w:val="00785FCA"/>
    <w:rsid w:val="007861D2"/>
    <w:rsid w:val="007865CD"/>
    <w:rsid w:val="00786713"/>
    <w:rsid w:val="0078693A"/>
    <w:rsid w:val="00786B58"/>
    <w:rsid w:val="00786B6A"/>
    <w:rsid w:val="00786C26"/>
    <w:rsid w:val="00786F94"/>
    <w:rsid w:val="00787AC5"/>
    <w:rsid w:val="00787DFA"/>
    <w:rsid w:val="00787FA4"/>
    <w:rsid w:val="00790399"/>
    <w:rsid w:val="007903A0"/>
    <w:rsid w:val="007903C0"/>
    <w:rsid w:val="007905CB"/>
    <w:rsid w:val="0079098F"/>
    <w:rsid w:val="00790B27"/>
    <w:rsid w:val="00790B39"/>
    <w:rsid w:val="00790BEC"/>
    <w:rsid w:val="00790E64"/>
    <w:rsid w:val="007910DC"/>
    <w:rsid w:val="00791304"/>
    <w:rsid w:val="007914D0"/>
    <w:rsid w:val="007914FE"/>
    <w:rsid w:val="0079173D"/>
    <w:rsid w:val="00791BCC"/>
    <w:rsid w:val="007920D1"/>
    <w:rsid w:val="00792673"/>
    <w:rsid w:val="00792BDF"/>
    <w:rsid w:val="00793788"/>
    <w:rsid w:val="00793C27"/>
    <w:rsid w:val="00793D80"/>
    <w:rsid w:val="0079415A"/>
    <w:rsid w:val="00794337"/>
    <w:rsid w:val="007943DC"/>
    <w:rsid w:val="007946B2"/>
    <w:rsid w:val="00794797"/>
    <w:rsid w:val="007947FD"/>
    <w:rsid w:val="0079498A"/>
    <w:rsid w:val="00794994"/>
    <w:rsid w:val="00794A7D"/>
    <w:rsid w:val="00794BDE"/>
    <w:rsid w:val="00794C2A"/>
    <w:rsid w:val="00794DBA"/>
    <w:rsid w:val="00794E01"/>
    <w:rsid w:val="00794E23"/>
    <w:rsid w:val="0079548B"/>
    <w:rsid w:val="00795BC4"/>
    <w:rsid w:val="00795BDA"/>
    <w:rsid w:val="007967E7"/>
    <w:rsid w:val="00796D63"/>
    <w:rsid w:val="00796E68"/>
    <w:rsid w:val="00796E9D"/>
    <w:rsid w:val="00796FF2"/>
    <w:rsid w:val="0079704A"/>
    <w:rsid w:val="0079721F"/>
    <w:rsid w:val="007975DF"/>
    <w:rsid w:val="00797726"/>
    <w:rsid w:val="007977F4"/>
    <w:rsid w:val="0079782F"/>
    <w:rsid w:val="00797BC5"/>
    <w:rsid w:val="007A002A"/>
    <w:rsid w:val="007A0052"/>
    <w:rsid w:val="007A0460"/>
    <w:rsid w:val="007A06CC"/>
    <w:rsid w:val="007A081B"/>
    <w:rsid w:val="007A08F7"/>
    <w:rsid w:val="007A1007"/>
    <w:rsid w:val="007A17DF"/>
    <w:rsid w:val="007A1C88"/>
    <w:rsid w:val="007A1D8A"/>
    <w:rsid w:val="007A1EDC"/>
    <w:rsid w:val="007A1F11"/>
    <w:rsid w:val="007A1F7B"/>
    <w:rsid w:val="007A226C"/>
    <w:rsid w:val="007A23A7"/>
    <w:rsid w:val="007A23FE"/>
    <w:rsid w:val="007A281A"/>
    <w:rsid w:val="007A286B"/>
    <w:rsid w:val="007A28DD"/>
    <w:rsid w:val="007A2BA2"/>
    <w:rsid w:val="007A2C12"/>
    <w:rsid w:val="007A2DEC"/>
    <w:rsid w:val="007A2E66"/>
    <w:rsid w:val="007A3097"/>
    <w:rsid w:val="007A31E7"/>
    <w:rsid w:val="007A373B"/>
    <w:rsid w:val="007A383C"/>
    <w:rsid w:val="007A4464"/>
    <w:rsid w:val="007A4581"/>
    <w:rsid w:val="007A4B6C"/>
    <w:rsid w:val="007A4C47"/>
    <w:rsid w:val="007A4F31"/>
    <w:rsid w:val="007A511D"/>
    <w:rsid w:val="007A51DE"/>
    <w:rsid w:val="007A5238"/>
    <w:rsid w:val="007A524E"/>
    <w:rsid w:val="007A53FD"/>
    <w:rsid w:val="007A57A4"/>
    <w:rsid w:val="007A5804"/>
    <w:rsid w:val="007A5A96"/>
    <w:rsid w:val="007A5B0D"/>
    <w:rsid w:val="007A5C44"/>
    <w:rsid w:val="007A5DF3"/>
    <w:rsid w:val="007A5FA1"/>
    <w:rsid w:val="007A6522"/>
    <w:rsid w:val="007A6649"/>
    <w:rsid w:val="007A67BD"/>
    <w:rsid w:val="007A696A"/>
    <w:rsid w:val="007A697F"/>
    <w:rsid w:val="007A6B9C"/>
    <w:rsid w:val="007A6C31"/>
    <w:rsid w:val="007A6CD1"/>
    <w:rsid w:val="007A6E8F"/>
    <w:rsid w:val="007A6EED"/>
    <w:rsid w:val="007A726A"/>
    <w:rsid w:val="007A7371"/>
    <w:rsid w:val="007A785C"/>
    <w:rsid w:val="007A7924"/>
    <w:rsid w:val="007A79DE"/>
    <w:rsid w:val="007A7BF6"/>
    <w:rsid w:val="007A7D29"/>
    <w:rsid w:val="007A7E52"/>
    <w:rsid w:val="007B0130"/>
    <w:rsid w:val="007B06F0"/>
    <w:rsid w:val="007B0737"/>
    <w:rsid w:val="007B078B"/>
    <w:rsid w:val="007B08AA"/>
    <w:rsid w:val="007B0909"/>
    <w:rsid w:val="007B0AC4"/>
    <w:rsid w:val="007B0F53"/>
    <w:rsid w:val="007B0F83"/>
    <w:rsid w:val="007B1017"/>
    <w:rsid w:val="007B1054"/>
    <w:rsid w:val="007B1312"/>
    <w:rsid w:val="007B1BCC"/>
    <w:rsid w:val="007B1F50"/>
    <w:rsid w:val="007B1F60"/>
    <w:rsid w:val="007B20F8"/>
    <w:rsid w:val="007B2221"/>
    <w:rsid w:val="007B2523"/>
    <w:rsid w:val="007B2592"/>
    <w:rsid w:val="007B263E"/>
    <w:rsid w:val="007B292B"/>
    <w:rsid w:val="007B2AD3"/>
    <w:rsid w:val="007B2B9E"/>
    <w:rsid w:val="007B2CF1"/>
    <w:rsid w:val="007B31B1"/>
    <w:rsid w:val="007B31EC"/>
    <w:rsid w:val="007B3261"/>
    <w:rsid w:val="007B3AAB"/>
    <w:rsid w:val="007B3ACA"/>
    <w:rsid w:val="007B3CA0"/>
    <w:rsid w:val="007B3DEF"/>
    <w:rsid w:val="007B3E06"/>
    <w:rsid w:val="007B42DE"/>
    <w:rsid w:val="007B4550"/>
    <w:rsid w:val="007B4762"/>
    <w:rsid w:val="007B47AB"/>
    <w:rsid w:val="007B49CD"/>
    <w:rsid w:val="007B4BA7"/>
    <w:rsid w:val="007B4C85"/>
    <w:rsid w:val="007B4D9A"/>
    <w:rsid w:val="007B5344"/>
    <w:rsid w:val="007B542D"/>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EFB"/>
    <w:rsid w:val="007B6FFB"/>
    <w:rsid w:val="007B715E"/>
    <w:rsid w:val="007B7182"/>
    <w:rsid w:val="007B7349"/>
    <w:rsid w:val="007B763B"/>
    <w:rsid w:val="007B7B6C"/>
    <w:rsid w:val="007B7BE3"/>
    <w:rsid w:val="007C0102"/>
    <w:rsid w:val="007C04FC"/>
    <w:rsid w:val="007C053E"/>
    <w:rsid w:val="007C0788"/>
    <w:rsid w:val="007C0974"/>
    <w:rsid w:val="007C0A60"/>
    <w:rsid w:val="007C0B3C"/>
    <w:rsid w:val="007C0DAC"/>
    <w:rsid w:val="007C120C"/>
    <w:rsid w:val="007C123A"/>
    <w:rsid w:val="007C13BE"/>
    <w:rsid w:val="007C1493"/>
    <w:rsid w:val="007C1678"/>
    <w:rsid w:val="007C167A"/>
    <w:rsid w:val="007C19CC"/>
    <w:rsid w:val="007C1A67"/>
    <w:rsid w:val="007C1AC8"/>
    <w:rsid w:val="007C1C23"/>
    <w:rsid w:val="007C1DD1"/>
    <w:rsid w:val="007C2062"/>
    <w:rsid w:val="007C213D"/>
    <w:rsid w:val="007C215B"/>
    <w:rsid w:val="007C22D8"/>
    <w:rsid w:val="007C2851"/>
    <w:rsid w:val="007C2A28"/>
    <w:rsid w:val="007C2AA4"/>
    <w:rsid w:val="007C2EE6"/>
    <w:rsid w:val="007C3032"/>
    <w:rsid w:val="007C3074"/>
    <w:rsid w:val="007C32C2"/>
    <w:rsid w:val="007C32DB"/>
    <w:rsid w:val="007C3371"/>
    <w:rsid w:val="007C34F3"/>
    <w:rsid w:val="007C361A"/>
    <w:rsid w:val="007C3629"/>
    <w:rsid w:val="007C3F2C"/>
    <w:rsid w:val="007C4020"/>
    <w:rsid w:val="007C406E"/>
    <w:rsid w:val="007C4315"/>
    <w:rsid w:val="007C4981"/>
    <w:rsid w:val="007C49B9"/>
    <w:rsid w:val="007C4B36"/>
    <w:rsid w:val="007C4D60"/>
    <w:rsid w:val="007C4EB5"/>
    <w:rsid w:val="007C4F46"/>
    <w:rsid w:val="007C4F7C"/>
    <w:rsid w:val="007C4FFF"/>
    <w:rsid w:val="007C50CA"/>
    <w:rsid w:val="007C5459"/>
    <w:rsid w:val="007C585C"/>
    <w:rsid w:val="007C5A14"/>
    <w:rsid w:val="007C5B38"/>
    <w:rsid w:val="007C5C3F"/>
    <w:rsid w:val="007C5E0A"/>
    <w:rsid w:val="007C60E5"/>
    <w:rsid w:val="007C61AC"/>
    <w:rsid w:val="007C629B"/>
    <w:rsid w:val="007C63D9"/>
    <w:rsid w:val="007C6526"/>
    <w:rsid w:val="007C65C7"/>
    <w:rsid w:val="007C6641"/>
    <w:rsid w:val="007C6F0F"/>
    <w:rsid w:val="007C71E0"/>
    <w:rsid w:val="007C7484"/>
    <w:rsid w:val="007C7741"/>
    <w:rsid w:val="007C787A"/>
    <w:rsid w:val="007C79B4"/>
    <w:rsid w:val="007C7C7E"/>
    <w:rsid w:val="007C7DD2"/>
    <w:rsid w:val="007D018F"/>
    <w:rsid w:val="007D0624"/>
    <w:rsid w:val="007D089B"/>
    <w:rsid w:val="007D0A59"/>
    <w:rsid w:val="007D0A89"/>
    <w:rsid w:val="007D0B07"/>
    <w:rsid w:val="007D0BD4"/>
    <w:rsid w:val="007D0DAE"/>
    <w:rsid w:val="007D0E1A"/>
    <w:rsid w:val="007D1147"/>
    <w:rsid w:val="007D114F"/>
    <w:rsid w:val="007D1334"/>
    <w:rsid w:val="007D13E2"/>
    <w:rsid w:val="007D1664"/>
    <w:rsid w:val="007D1E86"/>
    <w:rsid w:val="007D1EA5"/>
    <w:rsid w:val="007D1F69"/>
    <w:rsid w:val="007D1FF5"/>
    <w:rsid w:val="007D212D"/>
    <w:rsid w:val="007D2224"/>
    <w:rsid w:val="007D2361"/>
    <w:rsid w:val="007D25AB"/>
    <w:rsid w:val="007D27CB"/>
    <w:rsid w:val="007D2918"/>
    <w:rsid w:val="007D29E2"/>
    <w:rsid w:val="007D2A62"/>
    <w:rsid w:val="007D2A97"/>
    <w:rsid w:val="007D2C3E"/>
    <w:rsid w:val="007D2EE9"/>
    <w:rsid w:val="007D301C"/>
    <w:rsid w:val="007D31D7"/>
    <w:rsid w:val="007D356F"/>
    <w:rsid w:val="007D3673"/>
    <w:rsid w:val="007D381F"/>
    <w:rsid w:val="007D393F"/>
    <w:rsid w:val="007D3A1D"/>
    <w:rsid w:val="007D3AAA"/>
    <w:rsid w:val="007D3AC2"/>
    <w:rsid w:val="007D408B"/>
    <w:rsid w:val="007D41D6"/>
    <w:rsid w:val="007D4919"/>
    <w:rsid w:val="007D4944"/>
    <w:rsid w:val="007D4A1F"/>
    <w:rsid w:val="007D4A46"/>
    <w:rsid w:val="007D4B80"/>
    <w:rsid w:val="007D527C"/>
    <w:rsid w:val="007D56E1"/>
    <w:rsid w:val="007D630B"/>
    <w:rsid w:val="007D6835"/>
    <w:rsid w:val="007D6C50"/>
    <w:rsid w:val="007D6E7C"/>
    <w:rsid w:val="007D6F08"/>
    <w:rsid w:val="007D6F4B"/>
    <w:rsid w:val="007D7013"/>
    <w:rsid w:val="007D754F"/>
    <w:rsid w:val="007D7599"/>
    <w:rsid w:val="007D77BD"/>
    <w:rsid w:val="007D7AC7"/>
    <w:rsid w:val="007D7BA0"/>
    <w:rsid w:val="007D7C53"/>
    <w:rsid w:val="007D7D55"/>
    <w:rsid w:val="007E05B3"/>
    <w:rsid w:val="007E0EA3"/>
    <w:rsid w:val="007E0FCD"/>
    <w:rsid w:val="007E1022"/>
    <w:rsid w:val="007E113D"/>
    <w:rsid w:val="007E114E"/>
    <w:rsid w:val="007E1431"/>
    <w:rsid w:val="007E151B"/>
    <w:rsid w:val="007E1723"/>
    <w:rsid w:val="007E1A1F"/>
    <w:rsid w:val="007E1CC3"/>
    <w:rsid w:val="007E1E3B"/>
    <w:rsid w:val="007E22C0"/>
    <w:rsid w:val="007E2338"/>
    <w:rsid w:val="007E282F"/>
    <w:rsid w:val="007E2F87"/>
    <w:rsid w:val="007E3054"/>
    <w:rsid w:val="007E3142"/>
    <w:rsid w:val="007E323B"/>
    <w:rsid w:val="007E35A0"/>
    <w:rsid w:val="007E36C6"/>
    <w:rsid w:val="007E372E"/>
    <w:rsid w:val="007E379A"/>
    <w:rsid w:val="007E3C0E"/>
    <w:rsid w:val="007E4210"/>
    <w:rsid w:val="007E4256"/>
    <w:rsid w:val="007E42F9"/>
    <w:rsid w:val="007E46C7"/>
    <w:rsid w:val="007E473F"/>
    <w:rsid w:val="007E482C"/>
    <w:rsid w:val="007E4911"/>
    <w:rsid w:val="007E4933"/>
    <w:rsid w:val="007E4A06"/>
    <w:rsid w:val="007E4A9B"/>
    <w:rsid w:val="007E4BFA"/>
    <w:rsid w:val="007E4CC3"/>
    <w:rsid w:val="007E4CE3"/>
    <w:rsid w:val="007E4D18"/>
    <w:rsid w:val="007E4EB7"/>
    <w:rsid w:val="007E4ED7"/>
    <w:rsid w:val="007E4FB6"/>
    <w:rsid w:val="007E52D2"/>
    <w:rsid w:val="007E53AA"/>
    <w:rsid w:val="007E58F5"/>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168"/>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A7A"/>
    <w:rsid w:val="007F2DD2"/>
    <w:rsid w:val="007F2F06"/>
    <w:rsid w:val="007F325D"/>
    <w:rsid w:val="007F344E"/>
    <w:rsid w:val="007F37E8"/>
    <w:rsid w:val="007F3DA3"/>
    <w:rsid w:val="007F3F81"/>
    <w:rsid w:val="007F4047"/>
    <w:rsid w:val="007F40EF"/>
    <w:rsid w:val="007F4316"/>
    <w:rsid w:val="007F4332"/>
    <w:rsid w:val="007F463D"/>
    <w:rsid w:val="007F4744"/>
    <w:rsid w:val="007F4EA6"/>
    <w:rsid w:val="007F4EDA"/>
    <w:rsid w:val="007F5163"/>
    <w:rsid w:val="007F52D9"/>
    <w:rsid w:val="007F55B5"/>
    <w:rsid w:val="007F6233"/>
    <w:rsid w:val="007F646A"/>
    <w:rsid w:val="007F697D"/>
    <w:rsid w:val="007F6A3A"/>
    <w:rsid w:val="007F6AAD"/>
    <w:rsid w:val="007F6AD4"/>
    <w:rsid w:val="007F6B49"/>
    <w:rsid w:val="007F6C81"/>
    <w:rsid w:val="007F6FD2"/>
    <w:rsid w:val="007F6FDE"/>
    <w:rsid w:val="007F7095"/>
    <w:rsid w:val="007F74CC"/>
    <w:rsid w:val="007F78D7"/>
    <w:rsid w:val="007F7A02"/>
    <w:rsid w:val="007F7CE8"/>
    <w:rsid w:val="007F7CE9"/>
    <w:rsid w:val="007F7E98"/>
    <w:rsid w:val="0080063F"/>
    <w:rsid w:val="00800872"/>
    <w:rsid w:val="00800AB6"/>
    <w:rsid w:val="00800C70"/>
    <w:rsid w:val="00800F04"/>
    <w:rsid w:val="00801091"/>
    <w:rsid w:val="008011D5"/>
    <w:rsid w:val="00801206"/>
    <w:rsid w:val="008014B6"/>
    <w:rsid w:val="008016A8"/>
    <w:rsid w:val="00801757"/>
    <w:rsid w:val="00801809"/>
    <w:rsid w:val="008019BD"/>
    <w:rsid w:val="008019EB"/>
    <w:rsid w:val="00801B3F"/>
    <w:rsid w:val="0080202C"/>
    <w:rsid w:val="00802460"/>
    <w:rsid w:val="00802692"/>
    <w:rsid w:val="00802859"/>
    <w:rsid w:val="00802911"/>
    <w:rsid w:val="00802965"/>
    <w:rsid w:val="00803158"/>
    <w:rsid w:val="00803160"/>
    <w:rsid w:val="008031CC"/>
    <w:rsid w:val="00803356"/>
    <w:rsid w:val="008034D1"/>
    <w:rsid w:val="00803636"/>
    <w:rsid w:val="008039AE"/>
    <w:rsid w:val="00803C2B"/>
    <w:rsid w:val="00803D50"/>
    <w:rsid w:val="00803EB8"/>
    <w:rsid w:val="00804256"/>
    <w:rsid w:val="0080432F"/>
    <w:rsid w:val="00804393"/>
    <w:rsid w:val="00804586"/>
    <w:rsid w:val="008045FA"/>
    <w:rsid w:val="008047B8"/>
    <w:rsid w:val="00804C60"/>
    <w:rsid w:val="00805018"/>
    <w:rsid w:val="00805025"/>
    <w:rsid w:val="008051D2"/>
    <w:rsid w:val="00805231"/>
    <w:rsid w:val="008053FB"/>
    <w:rsid w:val="00805779"/>
    <w:rsid w:val="008057CF"/>
    <w:rsid w:val="00805CC5"/>
    <w:rsid w:val="00805D19"/>
    <w:rsid w:val="00805D2C"/>
    <w:rsid w:val="00805ED5"/>
    <w:rsid w:val="00805FF3"/>
    <w:rsid w:val="008061A3"/>
    <w:rsid w:val="00806315"/>
    <w:rsid w:val="0080637F"/>
    <w:rsid w:val="008063EE"/>
    <w:rsid w:val="00806555"/>
    <w:rsid w:val="00806653"/>
    <w:rsid w:val="008067F1"/>
    <w:rsid w:val="00806A9D"/>
    <w:rsid w:val="00807338"/>
    <w:rsid w:val="0080762E"/>
    <w:rsid w:val="008076C9"/>
    <w:rsid w:val="0080796C"/>
    <w:rsid w:val="00807C04"/>
    <w:rsid w:val="00807CB2"/>
    <w:rsid w:val="00807D56"/>
    <w:rsid w:val="00810136"/>
    <w:rsid w:val="008101DE"/>
    <w:rsid w:val="00810379"/>
    <w:rsid w:val="00810620"/>
    <w:rsid w:val="00810D11"/>
    <w:rsid w:val="00810D1B"/>
    <w:rsid w:val="00810EA2"/>
    <w:rsid w:val="00810F53"/>
    <w:rsid w:val="00811013"/>
    <w:rsid w:val="008118E1"/>
    <w:rsid w:val="008119FF"/>
    <w:rsid w:val="00811DC7"/>
    <w:rsid w:val="008120A8"/>
    <w:rsid w:val="008122B1"/>
    <w:rsid w:val="00812611"/>
    <w:rsid w:val="00812642"/>
    <w:rsid w:val="00812886"/>
    <w:rsid w:val="0081299A"/>
    <w:rsid w:val="008129BD"/>
    <w:rsid w:val="00812A13"/>
    <w:rsid w:val="00812AB2"/>
    <w:rsid w:val="00812BA8"/>
    <w:rsid w:val="00812E1C"/>
    <w:rsid w:val="00812E87"/>
    <w:rsid w:val="00812EA8"/>
    <w:rsid w:val="008131AD"/>
    <w:rsid w:val="00813201"/>
    <w:rsid w:val="00813431"/>
    <w:rsid w:val="00813471"/>
    <w:rsid w:val="008135F9"/>
    <w:rsid w:val="00813925"/>
    <w:rsid w:val="00813D4E"/>
    <w:rsid w:val="00814013"/>
    <w:rsid w:val="00814605"/>
    <w:rsid w:val="00814700"/>
    <w:rsid w:val="00814850"/>
    <w:rsid w:val="00814AFD"/>
    <w:rsid w:val="00814CF1"/>
    <w:rsid w:val="00814FFE"/>
    <w:rsid w:val="008150C6"/>
    <w:rsid w:val="008152A9"/>
    <w:rsid w:val="008152D4"/>
    <w:rsid w:val="0081531B"/>
    <w:rsid w:val="008155B2"/>
    <w:rsid w:val="0081593B"/>
    <w:rsid w:val="00815E2C"/>
    <w:rsid w:val="008161A8"/>
    <w:rsid w:val="00816274"/>
    <w:rsid w:val="008162A7"/>
    <w:rsid w:val="0081668C"/>
    <w:rsid w:val="00816832"/>
    <w:rsid w:val="00816887"/>
    <w:rsid w:val="00816B5F"/>
    <w:rsid w:val="00816E6C"/>
    <w:rsid w:val="00817041"/>
    <w:rsid w:val="00817099"/>
    <w:rsid w:val="008171AF"/>
    <w:rsid w:val="00817391"/>
    <w:rsid w:val="00817744"/>
    <w:rsid w:val="00817759"/>
    <w:rsid w:val="0081791D"/>
    <w:rsid w:val="00817B19"/>
    <w:rsid w:val="00817B91"/>
    <w:rsid w:val="00817CA7"/>
    <w:rsid w:val="00817D0D"/>
    <w:rsid w:val="00817E7C"/>
    <w:rsid w:val="00817E8F"/>
    <w:rsid w:val="00817FC5"/>
    <w:rsid w:val="00820157"/>
    <w:rsid w:val="0082045C"/>
    <w:rsid w:val="00820FC8"/>
    <w:rsid w:val="0082105A"/>
    <w:rsid w:val="00821229"/>
    <w:rsid w:val="008214CD"/>
    <w:rsid w:val="0082154F"/>
    <w:rsid w:val="00821709"/>
    <w:rsid w:val="0082171C"/>
    <w:rsid w:val="0082193C"/>
    <w:rsid w:val="008219F1"/>
    <w:rsid w:val="00822008"/>
    <w:rsid w:val="00822071"/>
    <w:rsid w:val="00822089"/>
    <w:rsid w:val="008222B0"/>
    <w:rsid w:val="008223FE"/>
    <w:rsid w:val="008225B7"/>
    <w:rsid w:val="008226CF"/>
    <w:rsid w:val="00822A1C"/>
    <w:rsid w:val="00822ACA"/>
    <w:rsid w:val="00822ACB"/>
    <w:rsid w:val="00822CB1"/>
    <w:rsid w:val="00822F2A"/>
    <w:rsid w:val="00823139"/>
    <w:rsid w:val="00823370"/>
    <w:rsid w:val="0082345F"/>
    <w:rsid w:val="0082362F"/>
    <w:rsid w:val="0082364A"/>
    <w:rsid w:val="0082368B"/>
    <w:rsid w:val="00823847"/>
    <w:rsid w:val="00823B65"/>
    <w:rsid w:val="00823FF6"/>
    <w:rsid w:val="0082418F"/>
    <w:rsid w:val="008243DB"/>
    <w:rsid w:val="008244A5"/>
    <w:rsid w:val="0082457F"/>
    <w:rsid w:val="008246BD"/>
    <w:rsid w:val="008248E2"/>
    <w:rsid w:val="0082499D"/>
    <w:rsid w:val="00824C38"/>
    <w:rsid w:val="00824FA1"/>
    <w:rsid w:val="0082597F"/>
    <w:rsid w:val="00825CB1"/>
    <w:rsid w:val="00825DB6"/>
    <w:rsid w:val="00825F3E"/>
    <w:rsid w:val="0082623E"/>
    <w:rsid w:val="00826619"/>
    <w:rsid w:val="00826637"/>
    <w:rsid w:val="008269D4"/>
    <w:rsid w:val="00826BDC"/>
    <w:rsid w:val="008271FE"/>
    <w:rsid w:val="008272E0"/>
    <w:rsid w:val="00827407"/>
    <w:rsid w:val="0082776B"/>
    <w:rsid w:val="00827B3D"/>
    <w:rsid w:val="00827BC2"/>
    <w:rsid w:val="00827BDC"/>
    <w:rsid w:val="00827D24"/>
    <w:rsid w:val="0083000D"/>
    <w:rsid w:val="008301E8"/>
    <w:rsid w:val="0083059A"/>
    <w:rsid w:val="008308AA"/>
    <w:rsid w:val="00830B4D"/>
    <w:rsid w:val="00830DF1"/>
    <w:rsid w:val="00831404"/>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6F4"/>
    <w:rsid w:val="0083388D"/>
    <w:rsid w:val="00833B91"/>
    <w:rsid w:val="00833EEA"/>
    <w:rsid w:val="00834037"/>
    <w:rsid w:val="0083427E"/>
    <w:rsid w:val="00834962"/>
    <w:rsid w:val="00834A44"/>
    <w:rsid w:val="00834E18"/>
    <w:rsid w:val="008350EC"/>
    <w:rsid w:val="00835364"/>
    <w:rsid w:val="00835479"/>
    <w:rsid w:val="00835726"/>
    <w:rsid w:val="00835A94"/>
    <w:rsid w:val="00835BB3"/>
    <w:rsid w:val="0083611C"/>
    <w:rsid w:val="0083630C"/>
    <w:rsid w:val="00836398"/>
    <w:rsid w:val="008363E6"/>
    <w:rsid w:val="00836739"/>
    <w:rsid w:val="008367C0"/>
    <w:rsid w:val="00836C4A"/>
    <w:rsid w:val="00837087"/>
    <w:rsid w:val="0083731C"/>
    <w:rsid w:val="008373BA"/>
    <w:rsid w:val="00837C2A"/>
    <w:rsid w:val="00837FEB"/>
    <w:rsid w:val="00840626"/>
    <w:rsid w:val="00840727"/>
    <w:rsid w:val="00840795"/>
    <w:rsid w:val="0084088E"/>
    <w:rsid w:val="00840ACE"/>
    <w:rsid w:val="00840ACF"/>
    <w:rsid w:val="00840B20"/>
    <w:rsid w:val="00840B4B"/>
    <w:rsid w:val="0084103E"/>
    <w:rsid w:val="008413B0"/>
    <w:rsid w:val="00841451"/>
    <w:rsid w:val="00841726"/>
    <w:rsid w:val="00841728"/>
    <w:rsid w:val="0084172A"/>
    <w:rsid w:val="00841938"/>
    <w:rsid w:val="00841AAE"/>
    <w:rsid w:val="00841D24"/>
    <w:rsid w:val="0084229F"/>
    <w:rsid w:val="00842335"/>
    <w:rsid w:val="0084278B"/>
    <w:rsid w:val="008428F5"/>
    <w:rsid w:val="0084296D"/>
    <w:rsid w:val="00842A3A"/>
    <w:rsid w:val="00842B05"/>
    <w:rsid w:val="00842C39"/>
    <w:rsid w:val="00842C4D"/>
    <w:rsid w:val="00842CC0"/>
    <w:rsid w:val="00842CE9"/>
    <w:rsid w:val="00842D4E"/>
    <w:rsid w:val="00843051"/>
    <w:rsid w:val="00843097"/>
    <w:rsid w:val="0084319E"/>
    <w:rsid w:val="008432B5"/>
    <w:rsid w:val="008432BB"/>
    <w:rsid w:val="0084332E"/>
    <w:rsid w:val="008436FA"/>
    <w:rsid w:val="0084378D"/>
    <w:rsid w:val="0084387C"/>
    <w:rsid w:val="00843C56"/>
    <w:rsid w:val="00843EFA"/>
    <w:rsid w:val="00843F10"/>
    <w:rsid w:val="00843F2A"/>
    <w:rsid w:val="00844428"/>
    <w:rsid w:val="008444A6"/>
    <w:rsid w:val="00844529"/>
    <w:rsid w:val="00844BAE"/>
    <w:rsid w:val="00844F7A"/>
    <w:rsid w:val="00844FDF"/>
    <w:rsid w:val="0084519B"/>
    <w:rsid w:val="008456D1"/>
    <w:rsid w:val="00845792"/>
    <w:rsid w:val="00846130"/>
    <w:rsid w:val="0084626A"/>
    <w:rsid w:val="008463AE"/>
    <w:rsid w:val="008463F4"/>
    <w:rsid w:val="00846556"/>
    <w:rsid w:val="008467BB"/>
    <w:rsid w:val="00846916"/>
    <w:rsid w:val="00846A42"/>
    <w:rsid w:val="00846B79"/>
    <w:rsid w:val="00846E15"/>
    <w:rsid w:val="00846ED9"/>
    <w:rsid w:val="008470D6"/>
    <w:rsid w:val="00847375"/>
    <w:rsid w:val="008476C2"/>
    <w:rsid w:val="00847AC1"/>
    <w:rsid w:val="00847AD5"/>
    <w:rsid w:val="00847C38"/>
    <w:rsid w:val="00847D93"/>
    <w:rsid w:val="00847DB9"/>
    <w:rsid w:val="00847DBD"/>
    <w:rsid w:val="00847E03"/>
    <w:rsid w:val="00847F58"/>
    <w:rsid w:val="00847FE3"/>
    <w:rsid w:val="00850267"/>
    <w:rsid w:val="0085051B"/>
    <w:rsid w:val="008505CD"/>
    <w:rsid w:val="0085066A"/>
    <w:rsid w:val="008506EA"/>
    <w:rsid w:val="0085082D"/>
    <w:rsid w:val="00850853"/>
    <w:rsid w:val="00850B92"/>
    <w:rsid w:val="00850D5A"/>
    <w:rsid w:val="00850EF4"/>
    <w:rsid w:val="008511A9"/>
    <w:rsid w:val="008511B7"/>
    <w:rsid w:val="00851535"/>
    <w:rsid w:val="008515C1"/>
    <w:rsid w:val="008515CD"/>
    <w:rsid w:val="008517C8"/>
    <w:rsid w:val="008519E7"/>
    <w:rsid w:val="00851A64"/>
    <w:rsid w:val="00851B5A"/>
    <w:rsid w:val="008522CA"/>
    <w:rsid w:val="00852B34"/>
    <w:rsid w:val="00852EBE"/>
    <w:rsid w:val="00852F5C"/>
    <w:rsid w:val="008530A8"/>
    <w:rsid w:val="008530C1"/>
    <w:rsid w:val="008535A2"/>
    <w:rsid w:val="00853CD8"/>
    <w:rsid w:val="00853F52"/>
    <w:rsid w:val="00854191"/>
    <w:rsid w:val="0085447E"/>
    <w:rsid w:val="00854481"/>
    <w:rsid w:val="00854654"/>
    <w:rsid w:val="0085480A"/>
    <w:rsid w:val="00854A00"/>
    <w:rsid w:val="00854B1C"/>
    <w:rsid w:val="00854E4F"/>
    <w:rsid w:val="00854E99"/>
    <w:rsid w:val="00854EC5"/>
    <w:rsid w:val="0085524E"/>
    <w:rsid w:val="0085536F"/>
    <w:rsid w:val="008554D5"/>
    <w:rsid w:val="00855B2D"/>
    <w:rsid w:val="00855CFD"/>
    <w:rsid w:val="00855E03"/>
    <w:rsid w:val="00855FED"/>
    <w:rsid w:val="0085612B"/>
    <w:rsid w:val="0085625F"/>
    <w:rsid w:val="008562A8"/>
    <w:rsid w:val="008563BF"/>
    <w:rsid w:val="008564EA"/>
    <w:rsid w:val="008566B6"/>
    <w:rsid w:val="0085680B"/>
    <w:rsid w:val="00856829"/>
    <w:rsid w:val="00856983"/>
    <w:rsid w:val="00856A4D"/>
    <w:rsid w:val="00856EA9"/>
    <w:rsid w:val="00856FCC"/>
    <w:rsid w:val="00857053"/>
    <w:rsid w:val="0085721F"/>
    <w:rsid w:val="0085725D"/>
    <w:rsid w:val="008576BE"/>
    <w:rsid w:val="00857781"/>
    <w:rsid w:val="008577E1"/>
    <w:rsid w:val="0085784E"/>
    <w:rsid w:val="0085785D"/>
    <w:rsid w:val="00857A42"/>
    <w:rsid w:val="00857D4E"/>
    <w:rsid w:val="00860280"/>
    <w:rsid w:val="00860297"/>
    <w:rsid w:val="008602F7"/>
    <w:rsid w:val="00860583"/>
    <w:rsid w:val="0086060F"/>
    <w:rsid w:val="00860B12"/>
    <w:rsid w:val="00860C95"/>
    <w:rsid w:val="00860D04"/>
    <w:rsid w:val="00860E02"/>
    <w:rsid w:val="008611F9"/>
    <w:rsid w:val="00861A43"/>
    <w:rsid w:val="00861C06"/>
    <w:rsid w:val="00861CA8"/>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2E"/>
    <w:rsid w:val="00863832"/>
    <w:rsid w:val="00863A20"/>
    <w:rsid w:val="00863B69"/>
    <w:rsid w:val="00863F32"/>
    <w:rsid w:val="0086415E"/>
    <w:rsid w:val="008642A9"/>
    <w:rsid w:val="008644A3"/>
    <w:rsid w:val="008646EC"/>
    <w:rsid w:val="00864B1A"/>
    <w:rsid w:val="00864B58"/>
    <w:rsid w:val="00864BF1"/>
    <w:rsid w:val="00864EDF"/>
    <w:rsid w:val="00865023"/>
    <w:rsid w:val="0086556A"/>
    <w:rsid w:val="00865812"/>
    <w:rsid w:val="00865AD0"/>
    <w:rsid w:val="00865B47"/>
    <w:rsid w:val="00865F9A"/>
    <w:rsid w:val="0086633E"/>
    <w:rsid w:val="00866483"/>
    <w:rsid w:val="00866747"/>
    <w:rsid w:val="0086683E"/>
    <w:rsid w:val="0086688D"/>
    <w:rsid w:val="008668B5"/>
    <w:rsid w:val="00866E1F"/>
    <w:rsid w:val="00866F6E"/>
    <w:rsid w:val="008672DA"/>
    <w:rsid w:val="00867300"/>
    <w:rsid w:val="0086770E"/>
    <w:rsid w:val="00867843"/>
    <w:rsid w:val="008678DB"/>
    <w:rsid w:val="00867B65"/>
    <w:rsid w:val="00867CBB"/>
    <w:rsid w:val="0087024D"/>
    <w:rsid w:val="0087038E"/>
    <w:rsid w:val="00870457"/>
    <w:rsid w:val="008706F8"/>
    <w:rsid w:val="0087074B"/>
    <w:rsid w:val="00870B13"/>
    <w:rsid w:val="00870C0F"/>
    <w:rsid w:val="00870C70"/>
    <w:rsid w:val="00870CA3"/>
    <w:rsid w:val="00870CA7"/>
    <w:rsid w:val="00870CEB"/>
    <w:rsid w:val="00870E28"/>
    <w:rsid w:val="0087126C"/>
    <w:rsid w:val="008714AE"/>
    <w:rsid w:val="00871AB9"/>
    <w:rsid w:val="00871CB5"/>
    <w:rsid w:val="00871CB8"/>
    <w:rsid w:val="00871FD1"/>
    <w:rsid w:val="00872308"/>
    <w:rsid w:val="0087242D"/>
    <w:rsid w:val="00872616"/>
    <w:rsid w:val="00873030"/>
    <w:rsid w:val="00873089"/>
    <w:rsid w:val="0087335B"/>
    <w:rsid w:val="008734FB"/>
    <w:rsid w:val="00873503"/>
    <w:rsid w:val="00873624"/>
    <w:rsid w:val="008736A8"/>
    <w:rsid w:val="00873AE9"/>
    <w:rsid w:val="00873AEF"/>
    <w:rsid w:val="008742FC"/>
    <w:rsid w:val="0087435B"/>
    <w:rsid w:val="00874809"/>
    <w:rsid w:val="008749B3"/>
    <w:rsid w:val="008749DC"/>
    <w:rsid w:val="00875364"/>
    <w:rsid w:val="008753E2"/>
    <w:rsid w:val="00875450"/>
    <w:rsid w:val="00875589"/>
    <w:rsid w:val="00875BAF"/>
    <w:rsid w:val="00875D51"/>
    <w:rsid w:val="00875F30"/>
    <w:rsid w:val="008763A3"/>
    <w:rsid w:val="00876665"/>
    <w:rsid w:val="008767EB"/>
    <w:rsid w:val="00876DC2"/>
    <w:rsid w:val="00877101"/>
    <w:rsid w:val="008772A8"/>
    <w:rsid w:val="008775C1"/>
    <w:rsid w:val="0087765A"/>
    <w:rsid w:val="00877744"/>
    <w:rsid w:val="008777E0"/>
    <w:rsid w:val="00877B55"/>
    <w:rsid w:val="00880079"/>
    <w:rsid w:val="008800CB"/>
    <w:rsid w:val="008803B1"/>
    <w:rsid w:val="00880416"/>
    <w:rsid w:val="008806B4"/>
    <w:rsid w:val="008808AA"/>
    <w:rsid w:val="00880BA1"/>
    <w:rsid w:val="00880EE3"/>
    <w:rsid w:val="008810FD"/>
    <w:rsid w:val="008811F4"/>
    <w:rsid w:val="00881247"/>
    <w:rsid w:val="00881584"/>
    <w:rsid w:val="008816D1"/>
    <w:rsid w:val="00881853"/>
    <w:rsid w:val="00881887"/>
    <w:rsid w:val="00881ECE"/>
    <w:rsid w:val="008820A5"/>
    <w:rsid w:val="008821E1"/>
    <w:rsid w:val="0088232F"/>
    <w:rsid w:val="008824B7"/>
    <w:rsid w:val="008826C5"/>
    <w:rsid w:val="008829A9"/>
    <w:rsid w:val="00882DB0"/>
    <w:rsid w:val="00882E27"/>
    <w:rsid w:val="00882E28"/>
    <w:rsid w:val="00882ECF"/>
    <w:rsid w:val="00883061"/>
    <w:rsid w:val="00883091"/>
    <w:rsid w:val="008830B0"/>
    <w:rsid w:val="008833E6"/>
    <w:rsid w:val="008834BF"/>
    <w:rsid w:val="0088377C"/>
    <w:rsid w:val="00883793"/>
    <w:rsid w:val="008837D7"/>
    <w:rsid w:val="00883823"/>
    <w:rsid w:val="00883CA9"/>
    <w:rsid w:val="00884125"/>
    <w:rsid w:val="008841CD"/>
    <w:rsid w:val="00884A62"/>
    <w:rsid w:val="00884AA4"/>
    <w:rsid w:val="00884C2D"/>
    <w:rsid w:val="00884E08"/>
    <w:rsid w:val="00884EC3"/>
    <w:rsid w:val="008852DC"/>
    <w:rsid w:val="00885436"/>
    <w:rsid w:val="008857AA"/>
    <w:rsid w:val="00885B20"/>
    <w:rsid w:val="00885CD2"/>
    <w:rsid w:val="00885D23"/>
    <w:rsid w:val="00886155"/>
    <w:rsid w:val="008862EE"/>
    <w:rsid w:val="008863CC"/>
    <w:rsid w:val="0088655B"/>
    <w:rsid w:val="0088659A"/>
    <w:rsid w:val="00886A45"/>
    <w:rsid w:val="00886D94"/>
    <w:rsid w:val="00886DAA"/>
    <w:rsid w:val="0088700B"/>
    <w:rsid w:val="00887493"/>
    <w:rsid w:val="0088758B"/>
    <w:rsid w:val="00887667"/>
    <w:rsid w:val="00887A2B"/>
    <w:rsid w:val="00887AB5"/>
    <w:rsid w:val="00887DE5"/>
    <w:rsid w:val="00887F3E"/>
    <w:rsid w:val="00887FB0"/>
    <w:rsid w:val="00890294"/>
    <w:rsid w:val="0089033F"/>
    <w:rsid w:val="00890470"/>
    <w:rsid w:val="008905D7"/>
    <w:rsid w:val="00890B96"/>
    <w:rsid w:val="00890C81"/>
    <w:rsid w:val="00890EF5"/>
    <w:rsid w:val="008915F6"/>
    <w:rsid w:val="0089164E"/>
    <w:rsid w:val="0089165E"/>
    <w:rsid w:val="00891995"/>
    <w:rsid w:val="008919A3"/>
    <w:rsid w:val="008919FD"/>
    <w:rsid w:val="00891AEB"/>
    <w:rsid w:val="00891D51"/>
    <w:rsid w:val="00892076"/>
    <w:rsid w:val="0089225D"/>
    <w:rsid w:val="008923BA"/>
    <w:rsid w:val="008923EB"/>
    <w:rsid w:val="00892477"/>
    <w:rsid w:val="0089258F"/>
    <w:rsid w:val="0089264E"/>
    <w:rsid w:val="008927C5"/>
    <w:rsid w:val="008928D3"/>
    <w:rsid w:val="00893325"/>
    <w:rsid w:val="00893355"/>
    <w:rsid w:val="0089336B"/>
    <w:rsid w:val="00893395"/>
    <w:rsid w:val="008935B0"/>
    <w:rsid w:val="00893644"/>
    <w:rsid w:val="008936D2"/>
    <w:rsid w:val="00893A51"/>
    <w:rsid w:val="00893D76"/>
    <w:rsid w:val="0089410E"/>
    <w:rsid w:val="00894227"/>
    <w:rsid w:val="00894229"/>
    <w:rsid w:val="0089454F"/>
    <w:rsid w:val="008945DE"/>
    <w:rsid w:val="00894C4E"/>
    <w:rsid w:val="00894D06"/>
    <w:rsid w:val="00894D58"/>
    <w:rsid w:val="00894D9F"/>
    <w:rsid w:val="00894EB3"/>
    <w:rsid w:val="00894FF3"/>
    <w:rsid w:val="00895120"/>
    <w:rsid w:val="0089513B"/>
    <w:rsid w:val="00895167"/>
    <w:rsid w:val="00895202"/>
    <w:rsid w:val="00895213"/>
    <w:rsid w:val="008953A8"/>
    <w:rsid w:val="00895AE7"/>
    <w:rsid w:val="00895F5B"/>
    <w:rsid w:val="008962A9"/>
    <w:rsid w:val="00896423"/>
    <w:rsid w:val="00896437"/>
    <w:rsid w:val="00896DA5"/>
    <w:rsid w:val="00897161"/>
    <w:rsid w:val="0089720C"/>
    <w:rsid w:val="008972B1"/>
    <w:rsid w:val="00897338"/>
    <w:rsid w:val="008973F6"/>
    <w:rsid w:val="00897432"/>
    <w:rsid w:val="008976A7"/>
    <w:rsid w:val="0089782D"/>
    <w:rsid w:val="00897924"/>
    <w:rsid w:val="0089793F"/>
    <w:rsid w:val="00897A24"/>
    <w:rsid w:val="00897DA9"/>
    <w:rsid w:val="00897EE6"/>
    <w:rsid w:val="00897F58"/>
    <w:rsid w:val="00897F70"/>
    <w:rsid w:val="00897F74"/>
    <w:rsid w:val="008A0440"/>
    <w:rsid w:val="008A046E"/>
    <w:rsid w:val="008A0533"/>
    <w:rsid w:val="008A05B2"/>
    <w:rsid w:val="008A0A37"/>
    <w:rsid w:val="008A0AAD"/>
    <w:rsid w:val="008A0D5A"/>
    <w:rsid w:val="008A0DBA"/>
    <w:rsid w:val="008A0FD0"/>
    <w:rsid w:val="008A1063"/>
    <w:rsid w:val="008A107D"/>
    <w:rsid w:val="008A1087"/>
    <w:rsid w:val="008A1585"/>
    <w:rsid w:val="008A179F"/>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1FB"/>
    <w:rsid w:val="008A425B"/>
    <w:rsid w:val="008A4267"/>
    <w:rsid w:val="008A4407"/>
    <w:rsid w:val="008A4653"/>
    <w:rsid w:val="008A4907"/>
    <w:rsid w:val="008A49CD"/>
    <w:rsid w:val="008A4CA0"/>
    <w:rsid w:val="008A537A"/>
    <w:rsid w:val="008A55DE"/>
    <w:rsid w:val="008A56DB"/>
    <w:rsid w:val="008A59F8"/>
    <w:rsid w:val="008A5A88"/>
    <w:rsid w:val="008A5C6E"/>
    <w:rsid w:val="008A5E99"/>
    <w:rsid w:val="008A5F78"/>
    <w:rsid w:val="008A62C4"/>
    <w:rsid w:val="008A666E"/>
    <w:rsid w:val="008A66EA"/>
    <w:rsid w:val="008A67BD"/>
    <w:rsid w:val="008A688A"/>
    <w:rsid w:val="008A68A4"/>
    <w:rsid w:val="008A68A9"/>
    <w:rsid w:val="008A693C"/>
    <w:rsid w:val="008A696E"/>
    <w:rsid w:val="008A69E7"/>
    <w:rsid w:val="008A6BF1"/>
    <w:rsid w:val="008A6C80"/>
    <w:rsid w:val="008A6E64"/>
    <w:rsid w:val="008A6E8F"/>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6FC"/>
    <w:rsid w:val="008B1739"/>
    <w:rsid w:val="008B1DC9"/>
    <w:rsid w:val="008B1EF4"/>
    <w:rsid w:val="008B1F7C"/>
    <w:rsid w:val="008B1FC1"/>
    <w:rsid w:val="008B26CE"/>
    <w:rsid w:val="008B26E9"/>
    <w:rsid w:val="008B281E"/>
    <w:rsid w:val="008B2A12"/>
    <w:rsid w:val="008B2B75"/>
    <w:rsid w:val="008B2F9E"/>
    <w:rsid w:val="008B310B"/>
    <w:rsid w:val="008B335D"/>
    <w:rsid w:val="008B338C"/>
    <w:rsid w:val="008B361B"/>
    <w:rsid w:val="008B36F9"/>
    <w:rsid w:val="008B3B37"/>
    <w:rsid w:val="008B3C51"/>
    <w:rsid w:val="008B44D8"/>
    <w:rsid w:val="008B45BD"/>
    <w:rsid w:val="008B4624"/>
    <w:rsid w:val="008B470E"/>
    <w:rsid w:val="008B47AF"/>
    <w:rsid w:val="008B486C"/>
    <w:rsid w:val="008B4938"/>
    <w:rsid w:val="008B4C3F"/>
    <w:rsid w:val="008B4E2D"/>
    <w:rsid w:val="008B510D"/>
    <w:rsid w:val="008B51D0"/>
    <w:rsid w:val="008B53D0"/>
    <w:rsid w:val="008B54C0"/>
    <w:rsid w:val="008B5544"/>
    <w:rsid w:val="008B5A26"/>
    <w:rsid w:val="008B5A52"/>
    <w:rsid w:val="008B5B0D"/>
    <w:rsid w:val="008B5BF6"/>
    <w:rsid w:val="008B5DB6"/>
    <w:rsid w:val="008B5F7A"/>
    <w:rsid w:val="008B5FC6"/>
    <w:rsid w:val="008B5FEE"/>
    <w:rsid w:val="008B628A"/>
    <w:rsid w:val="008B62E0"/>
    <w:rsid w:val="008B63A1"/>
    <w:rsid w:val="008B641A"/>
    <w:rsid w:val="008B6731"/>
    <w:rsid w:val="008B6811"/>
    <w:rsid w:val="008B6912"/>
    <w:rsid w:val="008B6BBD"/>
    <w:rsid w:val="008B6E34"/>
    <w:rsid w:val="008B6E74"/>
    <w:rsid w:val="008B7193"/>
    <w:rsid w:val="008B7249"/>
    <w:rsid w:val="008B7511"/>
    <w:rsid w:val="008B76C9"/>
    <w:rsid w:val="008B7952"/>
    <w:rsid w:val="008B7ABB"/>
    <w:rsid w:val="008B7BA5"/>
    <w:rsid w:val="008B7D89"/>
    <w:rsid w:val="008B7DBF"/>
    <w:rsid w:val="008B7F13"/>
    <w:rsid w:val="008C00CA"/>
    <w:rsid w:val="008C0180"/>
    <w:rsid w:val="008C02E0"/>
    <w:rsid w:val="008C0355"/>
    <w:rsid w:val="008C05AD"/>
    <w:rsid w:val="008C0A4D"/>
    <w:rsid w:val="008C0ACC"/>
    <w:rsid w:val="008C0C80"/>
    <w:rsid w:val="008C0C93"/>
    <w:rsid w:val="008C0F71"/>
    <w:rsid w:val="008C1441"/>
    <w:rsid w:val="008C1867"/>
    <w:rsid w:val="008C196B"/>
    <w:rsid w:val="008C1B2E"/>
    <w:rsid w:val="008C1B5D"/>
    <w:rsid w:val="008C1B7F"/>
    <w:rsid w:val="008C1BA8"/>
    <w:rsid w:val="008C1C2B"/>
    <w:rsid w:val="008C1D33"/>
    <w:rsid w:val="008C218F"/>
    <w:rsid w:val="008C257C"/>
    <w:rsid w:val="008C298D"/>
    <w:rsid w:val="008C3225"/>
    <w:rsid w:val="008C34EE"/>
    <w:rsid w:val="008C3512"/>
    <w:rsid w:val="008C3557"/>
    <w:rsid w:val="008C3A4A"/>
    <w:rsid w:val="008C43A4"/>
    <w:rsid w:val="008C446D"/>
    <w:rsid w:val="008C473D"/>
    <w:rsid w:val="008C4AFB"/>
    <w:rsid w:val="008C4BB6"/>
    <w:rsid w:val="008C5184"/>
    <w:rsid w:val="008C5289"/>
    <w:rsid w:val="008C5383"/>
    <w:rsid w:val="008C59BE"/>
    <w:rsid w:val="008C5A64"/>
    <w:rsid w:val="008C5D1C"/>
    <w:rsid w:val="008C5EF8"/>
    <w:rsid w:val="008C60AD"/>
    <w:rsid w:val="008C60BA"/>
    <w:rsid w:val="008C60BF"/>
    <w:rsid w:val="008C61DC"/>
    <w:rsid w:val="008C61E2"/>
    <w:rsid w:val="008C6365"/>
    <w:rsid w:val="008C6491"/>
    <w:rsid w:val="008C6493"/>
    <w:rsid w:val="008C6958"/>
    <w:rsid w:val="008C6BEE"/>
    <w:rsid w:val="008C709D"/>
    <w:rsid w:val="008C7847"/>
    <w:rsid w:val="008C7D40"/>
    <w:rsid w:val="008C7E27"/>
    <w:rsid w:val="008C7E74"/>
    <w:rsid w:val="008C7F03"/>
    <w:rsid w:val="008D0132"/>
    <w:rsid w:val="008D0248"/>
    <w:rsid w:val="008D030F"/>
    <w:rsid w:val="008D0743"/>
    <w:rsid w:val="008D0806"/>
    <w:rsid w:val="008D0BC4"/>
    <w:rsid w:val="008D0BD9"/>
    <w:rsid w:val="008D0D25"/>
    <w:rsid w:val="008D1790"/>
    <w:rsid w:val="008D1A0C"/>
    <w:rsid w:val="008D2085"/>
    <w:rsid w:val="008D2116"/>
    <w:rsid w:val="008D25A3"/>
    <w:rsid w:val="008D25F9"/>
    <w:rsid w:val="008D2629"/>
    <w:rsid w:val="008D265D"/>
    <w:rsid w:val="008D2E3E"/>
    <w:rsid w:val="008D2E70"/>
    <w:rsid w:val="008D307C"/>
    <w:rsid w:val="008D3080"/>
    <w:rsid w:val="008D322D"/>
    <w:rsid w:val="008D33A0"/>
    <w:rsid w:val="008D3564"/>
    <w:rsid w:val="008D3687"/>
    <w:rsid w:val="008D36CF"/>
    <w:rsid w:val="008D3888"/>
    <w:rsid w:val="008D39F9"/>
    <w:rsid w:val="008D3AF1"/>
    <w:rsid w:val="008D4089"/>
    <w:rsid w:val="008D4334"/>
    <w:rsid w:val="008D45E1"/>
    <w:rsid w:val="008D47F7"/>
    <w:rsid w:val="008D48C6"/>
    <w:rsid w:val="008D490B"/>
    <w:rsid w:val="008D4BAE"/>
    <w:rsid w:val="008D4ECB"/>
    <w:rsid w:val="008D50EC"/>
    <w:rsid w:val="008D5294"/>
    <w:rsid w:val="008D5485"/>
    <w:rsid w:val="008D54CA"/>
    <w:rsid w:val="008D57C0"/>
    <w:rsid w:val="008D5824"/>
    <w:rsid w:val="008D58F7"/>
    <w:rsid w:val="008D599D"/>
    <w:rsid w:val="008D5CFD"/>
    <w:rsid w:val="008D5D65"/>
    <w:rsid w:val="008D5EF1"/>
    <w:rsid w:val="008D6084"/>
    <w:rsid w:val="008D62F0"/>
    <w:rsid w:val="008D6692"/>
    <w:rsid w:val="008D669C"/>
    <w:rsid w:val="008D680D"/>
    <w:rsid w:val="008D681A"/>
    <w:rsid w:val="008D6F52"/>
    <w:rsid w:val="008D6FF2"/>
    <w:rsid w:val="008D74F7"/>
    <w:rsid w:val="008D7521"/>
    <w:rsid w:val="008D752C"/>
    <w:rsid w:val="008D75BB"/>
    <w:rsid w:val="008D7696"/>
    <w:rsid w:val="008D7BA6"/>
    <w:rsid w:val="008D7BCA"/>
    <w:rsid w:val="008D7EED"/>
    <w:rsid w:val="008E0015"/>
    <w:rsid w:val="008E0553"/>
    <w:rsid w:val="008E0624"/>
    <w:rsid w:val="008E0684"/>
    <w:rsid w:val="008E0A18"/>
    <w:rsid w:val="008E1359"/>
    <w:rsid w:val="008E14B9"/>
    <w:rsid w:val="008E14F3"/>
    <w:rsid w:val="008E15EC"/>
    <w:rsid w:val="008E1A59"/>
    <w:rsid w:val="008E1DAF"/>
    <w:rsid w:val="008E1F82"/>
    <w:rsid w:val="008E1F9B"/>
    <w:rsid w:val="008E2228"/>
    <w:rsid w:val="008E24A0"/>
    <w:rsid w:val="008E25FA"/>
    <w:rsid w:val="008E2613"/>
    <w:rsid w:val="008E280D"/>
    <w:rsid w:val="008E2924"/>
    <w:rsid w:val="008E294B"/>
    <w:rsid w:val="008E29AE"/>
    <w:rsid w:val="008E2A63"/>
    <w:rsid w:val="008E2B6D"/>
    <w:rsid w:val="008E2B7A"/>
    <w:rsid w:val="008E2E78"/>
    <w:rsid w:val="008E31A9"/>
    <w:rsid w:val="008E31AC"/>
    <w:rsid w:val="008E3532"/>
    <w:rsid w:val="008E366F"/>
    <w:rsid w:val="008E36EE"/>
    <w:rsid w:val="008E38E9"/>
    <w:rsid w:val="008E39E0"/>
    <w:rsid w:val="008E3F2E"/>
    <w:rsid w:val="008E3FED"/>
    <w:rsid w:val="008E40E9"/>
    <w:rsid w:val="008E4121"/>
    <w:rsid w:val="008E4180"/>
    <w:rsid w:val="008E4230"/>
    <w:rsid w:val="008E4438"/>
    <w:rsid w:val="008E47E5"/>
    <w:rsid w:val="008E486D"/>
    <w:rsid w:val="008E4B2D"/>
    <w:rsid w:val="008E4E56"/>
    <w:rsid w:val="008E52A7"/>
    <w:rsid w:val="008E52E3"/>
    <w:rsid w:val="008E53AA"/>
    <w:rsid w:val="008E53DA"/>
    <w:rsid w:val="008E5A8F"/>
    <w:rsid w:val="008E5B0E"/>
    <w:rsid w:val="008E5DB4"/>
    <w:rsid w:val="008E63BF"/>
    <w:rsid w:val="008E63D6"/>
    <w:rsid w:val="008E689F"/>
    <w:rsid w:val="008E68CE"/>
    <w:rsid w:val="008E6B3E"/>
    <w:rsid w:val="008E6CB1"/>
    <w:rsid w:val="008E756D"/>
    <w:rsid w:val="008E771D"/>
    <w:rsid w:val="008E787C"/>
    <w:rsid w:val="008E7885"/>
    <w:rsid w:val="008E7892"/>
    <w:rsid w:val="008E7AFD"/>
    <w:rsid w:val="008E7B8B"/>
    <w:rsid w:val="008E7E99"/>
    <w:rsid w:val="008F01F3"/>
    <w:rsid w:val="008F02FF"/>
    <w:rsid w:val="008F03C9"/>
    <w:rsid w:val="008F0485"/>
    <w:rsid w:val="008F0974"/>
    <w:rsid w:val="008F0E7A"/>
    <w:rsid w:val="008F1147"/>
    <w:rsid w:val="008F16B4"/>
    <w:rsid w:val="008F18CA"/>
    <w:rsid w:val="008F1E31"/>
    <w:rsid w:val="008F1FC7"/>
    <w:rsid w:val="008F2008"/>
    <w:rsid w:val="008F2051"/>
    <w:rsid w:val="008F21FD"/>
    <w:rsid w:val="008F2395"/>
    <w:rsid w:val="008F24D6"/>
    <w:rsid w:val="008F26C8"/>
    <w:rsid w:val="008F2712"/>
    <w:rsid w:val="008F2816"/>
    <w:rsid w:val="008F2934"/>
    <w:rsid w:val="008F2996"/>
    <w:rsid w:val="008F2DCB"/>
    <w:rsid w:val="008F2EDC"/>
    <w:rsid w:val="008F2F95"/>
    <w:rsid w:val="008F303B"/>
    <w:rsid w:val="008F34FD"/>
    <w:rsid w:val="008F354F"/>
    <w:rsid w:val="008F35BF"/>
    <w:rsid w:val="008F3724"/>
    <w:rsid w:val="008F3950"/>
    <w:rsid w:val="008F3E33"/>
    <w:rsid w:val="008F4813"/>
    <w:rsid w:val="008F48EE"/>
    <w:rsid w:val="008F4A76"/>
    <w:rsid w:val="008F4CFA"/>
    <w:rsid w:val="008F52CE"/>
    <w:rsid w:val="008F54CB"/>
    <w:rsid w:val="008F5760"/>
    <w:rsid w:val="008F5794"/>
    <w:rsid w:val="008F57D6"/>
    <w:rsid w:val="008F5A7D"/>
    <w:rsid w:val="008F5B6E"/>
    <w:rsid w:val="008F5E61"/>
    <w:rsid w:val="008F5F10"/>
    <w:rsid w:val="008F5FB7"/>
    <w:rsid w:val="008F6041"/>
    <w:rsid w:val="008F651A"/>
    <w:rsid w:val="008F67B5"/>
    <w:rsid w:val="008F69F2"/>
    <w:rsid w:val="008F6E9D"/>
    <w:rsid w:val="008F6ED5"/>
    <w:rsid w:val="008F6FB2"/>
    <w:rsid w:val="008F718B"/>
    <w:rsid w:val="008F7518"/>
    <w:rsid w:val="008F7574"/>
    <w:rsid w:val="008F776C"/>
    <w:rsid w:val="008F79C5"/>
    <w:rsid w:val="0090028A"/>
    <w:rsid w:val="00900491"/>
    <w:rsid w:val="00900720"/>
    <w:rsid w:val="00900863"/>
    <w:rsid w:val="00900BB7"/>
    <w:rsid w:val="00900E64"/>
    <w:rsid w:val="00901111"/>
    <w:rsid w:val="0090147A"/>
    <w:rsid w:val="009014D0"/>
    <w:rsid w:val="009015B9"/>
    <w:rsid w:val="009016CC"/>
    <w:rsid w:val="0090172F"/>
    <w:rsid w:val="00901987"/>
    <w:rsid w:val="00901F24"/>
    <w:rsid w:val="00902064"/>
    <w:rsid w:val="009020F2"/>
    <w:rsid w:val="009024BB"/>
    <w:rsid w:val="0090257E"/>
    <w:rsid w:val="0090259B"/>
    <w:rsid w:val="0090261F"/>
    <w:rsid w:val="009026D0"/>
    <w:rsid w:val="009028FA"/>
    <w:rsid w:val="00902A1A"/>
    <w:rsid w:val="00902BCB"/>
    <w:rsid w:val="00902C58"/>
    <w:rsid w:val="00902F4D"/>
    <w:rsid w:val="0090307E"/>
    <w:rsid w:val="009030FE"/>
    <w:rsid w:val="0090332B"/>
    <w:rsid w:val="00903377"/>
    <w:rsid w:val="00903397"/>
    <w:rsid w:val="009036F8"/>
    <w:rsid w:val="00903727"/>
    <w:rsid w:val="00903DE3"/>
    <w:rsid w:val="00903E4F"/>
    <w:rsid w:val="00903EB4"/>
    <w:rsid w:val="009041D4"/>
    <w:rsid w:val="0090441D"/>
    <w:rsid w:val="00904867"/>
    <w:rsid w:val="0090495C"/>
    <w:rsid w:val="00904B9A"/>
    <w:rsid w:val="00904CDD"/>
    <w:rsid w:val="00904DDB"/>
    <w:rsid w:val="00904E01"/>
    <w:rsid w:val="00904E9C"/>
    <w:rsid w:val="00904ED5"/>
    <w:rsid w:val="00905262"/>
    <w:rsid w:val="00905C0E"/>
    <w:rsid w:val="00905DE3"/>
    <w:rsid w:val="00905FCE"/>
    <w:rsid w:val="009060E4"/>
    <w:rsid w:val="00906698"/>
    <w:rsid w:val="0090669A"/>
    <w:rsid w:val="00906776"/>
    <w:rsid w:val="009067F0"/>
    <w:rsid w:val="00906A77"/>
    <w:rsid w:val="00906AAC"/>
    <w:rsid w:val="00906B01"/>
    <w:rsid w:val="00906DE2"/>
    <w:rsid w:val="009070AC"/>
    <w:rsid w:val="00907121"/>
    <w:rsid w:val="009072A6"/>
    <w:rsid w:val="00907576"/>
    <w:rsid w:val="009075D8"/>
    <w:rsid w:val="0090776E"/>
    <w:rsid w:val="00907816"/>
    <w:rsid w:val="00907957"/>
    <w:rsid w:val="00907A87"/>
    <w:rsid w:val="00907CD7"/>
    <w:rsid w:val="00907D72"/>
    <w:rsid w:val="00907DFA"/>
    <w:rsid w:val="009100D6"/>
    <w:rsid w:val="009101DA"/>
    <w:rsid w:val="00910832"/>
    <w:rsid w:val="00910AF5"/>
    <w:rsid w:val="00910C5C"/>
    <w:rsid w:val="00910C95"/>
    <w:rsid w:val="00910ECF"/>
    <w:rsid w:val="00911075"/>
    <w:rsid w:val="00911255"/>
    <w:rsid w:val="009113A6"/>
    <w:rsid w:val="009113C0"/>
    <w:rsid w:val="00911855"/>
    <w:rsid w:val="009118A9"/>
    <w:rsid w:val="009119E7"/>
    <w:rsid w:val="00911D83"/>
    <w:rsid w:val="00912006"/>
    <w:rsid w:val="0091206A"/>
    <w:rsid w:val="0091227A"/>
    <w:rsid w:val="00912511"/>
    <w:rsid w:val="00912593"/>
    <w:rsid w:val="00912732"/>
    <w:rsid w:val="009127E6"/>
    <w:rsid w:val="009128CE"/>
    <w:rsid w:val="009129C3"/>
    <w:rsid w:val="00912C16"/>
    <w:rsid w:val="00912D66"/>
    <w:rsid w:val="00912EDB"/>
    <w:rsid w:val="0091310A"/>
    <w:rsid w:val="00913150"/>
    <w:rsid w:val="0091333E"/>
    <w:rsid w:val="009133B6"/>
    <w:rsid w:val="009138E9"/>
    <w:rsid w:val="00913B38"/>
    <w:rsid w:val="00913CA0"/>
    <w:rsid w:val="00913D2A"/>
    <w:rsid w:val="009140A4"/>
    <w:rsid w:val="009141E7"/>
    <w:rsid w:val="0091427D"/>
    <w:rsid w:val="009145A6"/>
    <w:rsid w:val="009147DB"/>
    <w:rsid w:val="0091495E"/>
    <w:rsid w:val="00914988"/>
    <w:rsid w:val="00914CF9"/>
    <w:rsid w:val="00915111"/>
    <w:rsid w:val="00915A1D"/>
    <w:rsid w:val="00916054"/>
    <w:rsid w:val="00916307"/>
    <w:rsid w:val="009163B5"/>
    <w:rsid w:val="0091644A"/>
    <w:rsid w:val="0091647A"/>
    <w:rsid w:val="00916508"/>
    <w:rsid w:val="009167BC"/>
    <w:rsid w:val="009167C7"/>
    <w:rsid w:val="0091716E"/>
    <w:rsid w:val="009171B6"/>
    <w:rsid w:val="00917360"/>
    <w:rsid w:val="009174E9"/>
    <w:rsid w:val="0091751D"/>
    <w:rsid w:val="00917566"/>
    <w:rsid w:val="009175A5"/>
    <w:rsid w:val="009177E4"/>
    <w:rsid w:val="0091792C"/>
    <w:rsid w:val="00917C61"/>
    <w:rsid w:val="00917F7A"/>
    <w:rsid w:val="00917FF8"/>
    <w:rsid w:val="00920102"/>
    <w:rsid w:val="009201B0"/>
    <w:rsid w:val="009204E3"/>
    <w:rsid w:val="009209D6"/>
    <w:rsid w:val="00920A35"/>
    <w:rsid w:val="00920A3C"/>
    <w:rsid w:val="00920CF8"/>
    <w:rsid w:val="00920EA0"/>
    <w:rsid w:val="009211B9"/>
    <w:rsid w:val="0092136D"/>
    <w:rsid w:val="009218B1"/>
    <w:rsid w:val="009219D7"/>
    <w:rsid w:val="00921C0B"/>
    <w:rsid w:val="00921CD7"/>
    <w:rsid w:val="00921E83"/>
    <w:rsid w:val="00922652"/>
    <w:rsid w:val="00922758"/>
    <w:rsid w:val="009227CC"/>
    <w:rsid w:val="00922909"/>
    <w:rsid w:val="00922A1F"/>
    <w:rsid w:val="0092306E"/>
    <w:rsid w:val="0092314C"/>
    <w:rsid w:val="009231EE"/>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0CC"/>
    <w:rsid w:val="00926377"/>
    <w:rsid w:val="0092641B"/>
    <w:rsid w:val="009264FF"/>
    <w:rsid w:val="009266AD"/>
    <w:rsid w:val="009269A1"/>
    <w:rsid w:val="00926AFD"/>
    <w:rsid w:val="00926CCD"/>
    <w:rsid w:val="00926DD1"/>
    <w:rsid w:val="00926ECB"/>
    <w:rsid w:val="009270CC"/>
    <w:rsid w:val="00927233"/>
    <w:rsid w:val="0092737D"/>
    <w:rsid w:val="00927498"/>
    <w:rsid w:val="009274D5"/>
    <w:rsid w:val="009276CA"/>
    <w:rsid w:val="00927B93"/>
    <w:rsid w:val="00927C2C"/>
    <w:rsid w:val="00927DCC"/>
    <w:rsid w:val="00927DE4"/>
    <w:rsid w:val="00927E67"/>
    <w:rsid w:val="009301C5"/>
    <w:rsid w:val="00930256"/>
    <w:rsid w:val="00930506"/>
    <w:rsid w:val="009305C0"/>
    <w:rsid w:val="00930CBD"/>
    <w:rsid w:val="00930F36"/>
    <w:rsid w:val="009311E1"/>
    <w:rsid w:val="00931322"/>
    <w:rsid w:val="0093154E"/>
    <w:rsid w:val="00931557"/>
    <w:rsid w:val="00931592"/>
    <w:rsid w:val="00931634"/>
    <w:rsid w:val="00931778"/>
    <w:rsid w:val="00931839"/>
    <w:rsid w:val="00931CA5"/>
    <w:rsid w:val="00931CF7"/>
    <w:rsid w:val="009320A0"/>
    <w:rsid w:val="009320AD"/>
    <w:rsid w:val="0093251D"/>
    <w:rsid w:val="00932569"/>
    <w:rsid w:val="009325A7"/>
    <w:rsid w:val="0093261D"/>
    <w:rsid w:val="0093267C"/>
    <w:rsid w:val="00932BFE"/>
    <w:rsid w:val="00932FBD"/>
    <w:rsid w:val="00933072"/>
    <w:rsid w:val="00933319"/>
    <w:rsid w:val="0093351C"/>
    <w:rsid w:val="00933643"/>
    <w:rsid w:val="009337EE"/>
    <w:rsid w:val="009338CF"/>
    <w:rsid w:val="009339BB"/>
    <w:rsid w:val="00933B13"/>
    <w:rsid w:val="00933CE2"/>
    <w:rsid w:val="0093445F"/>
    <w:rsid w:val="009347FF"/>
    <w:rsid w:val="009349D7"/>
    <w:rsid w:val="00934CEF"/>
    <w:rsid w:val="00934D70"/>
    <w:rsid w:val="00934DF7"/>
    <w:rsid w:val="00934E37"/>
    <w:rsid w:val="0093502D"/>
    <w:rsid w:val="00935060"/>
    <w:rsid w:val="0093524B"/>
    <w:rsid w:val="00935562"/>
    <w:rsid w:val="0093578C"/>
    <w:rsid w:val="00935D1D"/>
    <w:rsid w:val="0093658D"/>
    <w:rsid w:val="00936803"/>
    <w:rsid w:val="00936BF5"/>
    <w:rsid w:val="00936C91"/>
    <w:rsid w:val="0093766A"/>
    <w:rsid w:val="00937B44"/>
    <w:rsid w:val="00940124"/>
    <w:rsid w:val="009402C4"/>
    <w:rsid w:val="00940331"/>
    <w:rsid w:val="00940411"/>
    <w:rsid w:val="00940972"/>
    <w:rsid w:val="00940978"/>
    <w:rsid w:val="00940BD7"/>
    <w:rsid w:val="00940C13"/>
    <w:rsid w:val="00940CE9"/>
    <w:rsid w:val="00940D14"/>
    <w:rsid w:val="00940E2D"/>
    <w:rsid w:val="00941197"/>
    <w:rsid w:val="00941370"/>
    <w:rsid w:val="009413C7"/>
    <w:rsid w:val="0094185D"/>
    <w:rsid w:val="00941DBD"/>
    <w:rsid w:val="00941E65"/>
    <w:rsid w:val="00941EAB"/>
    <w:rsid w:val="0094230B"/>
    <w:rsid w:val="00942422"/>
    <w:rsid w:val="009424A1"/>
    <w:rsid w:val="0094258A"/>
    <w:rsid w:val="00942852"/>
    <w:rsid w:val="00942BCA"/>
    <w:rsid w:val="00942BEF"/>
    <w:rsid w:val="00943296"/>
    <w:rsid w:val="00943705"/>
    <w:rsid w:val="0094389C"/>
    <w:rsid w:val="00943956"/>
    <w:rsid w:val="00943B64"/>
    <w:rsid w:val="00943EB8"/>
    <w:rsid w:val="00943ECA"/>
    <w:rsid w:val="009444DE"/>
    <w:rsid w:val="009446C3"/>
    <w:rsid w:val="00944A39"/>
    <w:rsid w:val="00944A99"/>
    <w:rsid w:val="00944B6A"/>
    <w:rsid w:val="00944C15"/>
    <w:rsid w:val="00944CA9"/>
    <w:rsid w:val="00944DB8"/>
    <w:rsid w:val="00945545"/>
    <w:rsid w:val="00945555"/>
    <w:rsid w:val="00945821"/>
    <w:rsid w:val="009458C2"/>
    <w:rsid w:val="00945D8E"/>
    <w:rsid w:val="00945FD6"/>
    <w:rsid w:val="009463D2"/>
    <w:rsid w:val="009466CF"/>
    <w:rsid w:val="00946892"/>
    <w:rsid w:val="00946908"/>
    <w:rsid w:val="00946AE3"/>
    <w:rsid w:val="00946CE7"/>
    <w:rsid w:val="00946DCA"/>
    <w:rsid w:val="0094732A"/>
    <w:rsid w:val="009474BF"/>
    <w:rsid w:val="009477D1"/>
    <w:rsid w:val="00947D6E"/>
    <w:rsid w:val="00947F1C"/>
    <w:rsid w:val="0095034F"/>
    <w:rsid w:val="00950438"/>
    <w:rsid w:val="009506C8"/>
    <w:rsid w:val="009509B5"/>
    <w:rsid w:val="00950FEB"/>
    <w:rsid w:val="009510B2"/>
    <w:rsid w:val="0095114F"/>
    <w:rsid w:val="00951474"/>
    <w:rsid w:val="00951578"/>
    <w:rsid w:val="00951653"/>
    <w:rsid w:val="0095191D"/>
    <w:rsid w:val="00951927"/>
    <w:rsid w:val="0095197C"/>
    <w:rsid w:val="00951A0D"/>
    <w:rsid w:val="00951B78"/>
    <w:rsid w:val="009520BE"/>
    <w:rsid w:val="009520FD"/>
    <w:rsid w:val="0095210F"/>
    <w:rsid w:val="00952182"/>
    <w:rsid w:val="009521C3"/>
    <w:rsid w:val="0095232F"/>
    <w:rsid w:val="009523C6"/>
    <w:rsid w:val="0095241B"/>
    <w:rsid w:val="00952534"/>
    <w:rsid w:val="00952FB6"/>
    <w:rsid w:val="00953127"/>
    <w:rsid w:val="00953206"/>
    <w:rsid w:val="00953416"/>
    <w:rsid w:val="00953561"/>
    <w:rsid w:val="009535D8"/>
    <w:rsid w:val="00953608"/>
    <w:rsid w:val="00953729"/>
    <w:rsid w:val="00953909"/>
    <w:rsid w:val="0095392E"/>
    <w:rsid w:val="00953AA3"/>
    <w:rsid w:val="00953B0E"/>
    <w:rsid w:val="009543C1"/>
    <w:rsid w:val="009544A9"/>
    <w:rsid w:val="00954674"/>
    <w:rsid w:val="0095472B"/>
    <w:rsid w:val="00954B07"/>
    <w:rsid w:val="00954F0F"/>
    <w:rsid w:val="009551F7"/>
    <w:rsid w:val="0095573D"/>
    <w:rsid w:val="00955749"/>
    <w:rsid w:val="00955963"/>
    <w:rsid w:val="009561FF"/>
    <w:rsid w:val="0095635D"/>
    <w:rsid w:val="00956907"/>
    <w:rsid w:val="00956930"/>
    <w:rsid w:val="0095698A"/>
    <w:rsid w:val="00956A17"/>
    <w:rsid w:val="00956BAC"/>
    <w:rsid w:val="00956E4C"/>
    <w:rsid w:val="00956EE5"/>
    <w:rsid w:val="009573E8"/>
    <w:rsid w:val="009576E7"/>
    <w:rsid w:val="009579D4"/>
    <w:rsid w:val="00957BFB"/>
    <w:rsid w:val="00957EE0"/>
    <w:rsid w:val="009601EB"/>
    <w:rsid w:val="0096050C"/>
    <w:rsid w:val="009605B1"/>
    <w:rsid w:val="0096082A"/>
    <w:rsid w:val="00960AFC"/>
    <w:rsid w:val="00960B56"/>
    <w:rsid w:val="00960B66"/>
    <w:rsid w:val="00960B82"/>
    <w:rsid w:val="00961175"/>
    <w:rsid w:val="009614EC"/>
    <w:rsid w:val="0096168C"/>
    <w:rsid w:val="00961A4D"/>
    <w:rsid w:val="00961DF0"/>
    <w:rsid w:val="00962458"/>
    <w:rsid w:val="009627C5"/>
    <w:rsid w:val="00962808"/>
    <w:rsid w:val="00962AFE"/>
    <w:rsid w:val="00962D69"/>
    <w:rsid w:val="009630D0"/>
    <w:rsid w:val="009634C5"/>
    <w:rsid w:val="009634FC"/>
    <w:rsid w:val="00963AF6"/>
    <w:rsid w:val="00963B42"/>
    <w:rsid w:val="00964046"/>
    <w:rsid w:val="009641F6"/>
    <w:rsid w:val="0096496E"/>
    <w:rsid w:val="00964BD5"/>
    <w:rsid w:val="00964C52"/>
    <w:rsid w:val="00964C79"/>
    <w:rsid w:val="00964DB4"/>
    <w:rsid w:val="0096518C"/>
    <w:rsid w:val="0096558A"/>
    <w:rsid w:val="00965C1A"/>
    <w:rsid w:val="00965D14"/>
    <w:rsid w:val="00965EB5"/>
    <w:rsid w:val="009661B6"/>
    <w:rsid w:val="009662F6"/>
    <w:rsid w:val="00966312"/>
    <w:rsid w:val="009665CC"/>
    <w:rsid w:val="009665D9"/>
    <w:rsid w:val="009669C3"/>
    <w:rsid w:val="009669E5"/>
    <w:rsid w:val="00966B47"/>
    <w:rsid w:val="00967549"/>
    <w:rsid w:val="009675A0"/>
    <w:rsid w:val="009675C7"/>
    <w:rsid w:val="00967A0D"/>
    <w:rsid w:val="0097029D"/>
    <w:rsid w:val="009704EB"/>
    <w:rsid w:val="00970582"/>
    <w:rsid w:val="009705BF"/>
    <w:rsid w:val="009705DD"/>
    <w:rsid w:val="00970813"/>
    <w:rsid w:val="0097082B"/>
    <w:rsid w:val="009709CF"/>
    <w:rsid w:val="00970A93"/>
    <w:rsid w:val="00970A95"/>
    <w:rsid w:val="00970C4D"/>
    <w:rsid w:val="00970C5A"/>
    <w:rsid w:val="00970FCC"/>
    <w:rsid w:val="00971092"/>
    <w:rsid w:val="00971401"/>
    <w:rsid w:val="009717B0"/>
    <w:rsid w:val="00971A3B"/>
    <w:rsid w:val="00971AA4"/>
    <w:rsid w:val="00971ADA"/>
    <w:rsid w:val="00971B3B"/>
    <w:rsid w:val="00971F81"/>
    <w:rsid w:val="00972040"/>
    <w:rsid w:val="009720DB"/>
    <w:rsid w:val="009722A1"/>
    <w:rsid w:val="009722DF"/>
    <w:rsid w:val="009724F4"/>
    <w:rsid w:val="009725FB"/>
    <w:rsid w:val="00972645"/>
    <w:rsid w:val="00972A8E"/>
    <w:rsid w:val="00972C1A"/>
    <w:rsid w:val="00972C4A"/>
    <w:rsid w:val="00972F3D"/>
    <w:rsid w:val="0097308B"/>
    <w:rsid w:val="009731DC"/>
    <w:rsid w:val="009731E2"/>
    <w:rsid w:val="009732F9"/>
    <w:rsid w:val="0097339F"/>
    <w:rsid w:val="0097349B"/>
    <w:rsid w:val="00973534"/>
    <w:rsid w:val="009735A7"/>
    <w:rsid w:val="009737ED"/>
    <w:rsid w:val="009738CE"/>
    <w:rsid w:val="00973940"/>
    <w:rsid w:val="00973D99"/>
    <w:rsid w:val="00974213"/>
    <w:rsid w:val="0097429D"/>
    <w:rsid w:val="00974DEF"/>
    <w:rsid w:val="00974EB3"/>
    <w:rsid w:val="00974ECC"/>
    <w:rsid w:val="00974F53"/>
    <w:rsid w:val="00975142"/>
    <w:rsid w:val="009751F7"/>
    <w:rsid w:val="00975E81"/>
    <w:rsid w:val="00975E9C"/>
    <w:rsid w:val="00975F06"/>
    <w:rsid w:val="00975FD9"/>
    <w:rsid w:val="0097620C"/>
    <w:rsid w:val="00976321"/>
    <w:rsid w:val="00976344"/>
    <w:rsid w:val="0097647A"/>
    <w:rsid w:val="009764DD"/>
    <w:rsid w:val="009765D9"/>
    <w:rsid w:val="00976B4D"/>
    <w:rsid w:val="00976BBA"/>
    <w:rsid w:val="00976C9A"/>
    <w:rsid w:val="00976DA8"/>
    <w:rsid w:val="009777FE"/>
    <w:rsid w:val="00977B97"/>
    <w:rsid w:val="00977CAA"/>
    <w:rsid w:val="00977D2A"/>
    <w:rsid w:val="00977DFB"/>
    <w:rsid w:val="00977E64"/>
    <w:rsid w:val="00977E6B"/>
    <w:rsid w:val="009801DB"/>
    <w:rsid w:val="009801E8"/>
    <w:rsid w:val="009805BC"/>
    <w:rsid w:val="0098069D"/>
    <w:rsid w:val="00980958"/>
    <w:rsid w:val="009809CA"/>
    <w:rsid w:val="00980A8D"/>
    <w:rsid w:val="00980AE5"/>
    <w:rsid w:val="00980B7C"/>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53F"/>
    <w:rsid w:val="009836D0"/>
    <w:rsid w:val="009838CF"/>
    <w:rsid w:val="00983E32"/>
    <w:rsid w:val="00983F50"/>
    <w:rsid w:val="00984002"/>
    <w:rsid w:val="0098403D"/>
    <w:rsid w:val="009842A2"/>
    <w:rsid w:val="009842CB"/>
    <w:rsid w:val="0098470C"/>
    <w:rsid w:val="00984839"/>
    <w:rsid w:val="009848BB"/>
    <w:rsid w:val="00984A21"/>
    <w:rsid w:val="00984CBB"/>
    <w:rsid w:val="00984D49"/>
    <w:rsid w:val="00984D60"/>
    <w:rsid w:val="0098536B"/>
    <w:rsid w:val="00985438"/>
    <w:rsid w:val="00985468"/>
    <w:rsid w:val="009857BD"/>
    <w:rsid w:val="00985DA2"/>
    <w:rsid w:val="00985DB3"/>
    <w:rsid w:val="00985FA2"/>
    <w:rsid w:val="009860C6"/>
    <w:rsid w:val="00986479"/>
    <w:rsid w:val="00986522"/>
    <w:rsid w:val="009867C6"/>
    <w:rsid w:val="00986B0B"/>
    <w:rsid w:val="00986BB5"/>
    <w:rsid w:val="00986ECD"/>
    <w:rsid w:val="00986EF5"/>
    <w:rsid w:val="009875D1"/>
    <w:rsid w:val="00987D03"/>
    <w:rsid w:val="00990256"/>
    <w:rsid w:val="00990830"/>
    <w:rsid w:val="00990C47"/>
    <w:rsid w:val="00990DB6"/>
    <w:rsid w:val="009919D5"/>
    <w:rsid w:val="00991A10"/>
    <w:rsid w:val="00991AFE"/>
    <w:rsid w:val="00991B05"/>
    <w:rsid w:val="00991F08"/>
    <w:rsid w:val="009920DE"/>
    <w:rsid w:val="009921A3"/>
    <w:rsid w:val="0099290F"/>
    <w:rsid w:val="00992958"/>
    <w:rsid w:val="0099298C"/>
    <w:rsid w:val="009929E2"/>
    <w:rsid w:val="00992A8D"/>
    <w:rsid w:val="00992BBC"/>
    <w:rsid w:val="00992C6E"/>
    <w:rsid w:val="0099314F"/>
    <w:rsid w:val="009932D2"/>
    <w:rsid w:val="009936E1"/>
    <w:rsid w:val="00993B6F"/>
    <w:rsid w:val="0099401C"/>
    <w:rsid w:val="0099429E"/>
    <w:rsid w:val="00994337"/>
    <w:rsid w:val="009945C4"/>
    <w:rsid w:val="009946C0"/>
    <w:rsid w:val="00994914"/>
    <w:rsid w:val="009949C2"/>
    <w:rsid w:val="00994AD4"/>
    <w:rsid w:val="00994B62"/>
    <w:rsid w:val="00994E93"/>
    <w:rsid w:val="009950BF"/>
    <w:rsid w:val="00995374"/>
    <w:rsid w:val="009957AB"/>
    <w:rsid w:val="009957D8"/>
    <w:rsid w:val="0099594D"/>
    <w:rsid w:val="00995DA3"/>
    <w:rsid w:val="00995EA2"/>
    <w:rsid w:val="00995FE2"/>
    <w:rsid w:val="0099601B"/>
    <w:rsid w:val="009962A5"/>
    <w:rsid w:val="00996370"/>
    <w:rsid w:val="0099660D"/>
    <w:rsid w:val="009967C6"/>
    <w:rsid w:val="00996892"/>
    <w:rsid w:val="00997848"/>
    <w:rsid w:val="0099785F"/>
    <w:rsid w:val="00997AFD"/>
    <w:rsid w:val="00997B73"/>
    <w:rsid w:val="009A0079"/>
    <w:rsid w:val="009A02F2"/>
    <w:rsid w:val="009A05A2"/>
    <w:rsid w:val="009A0638"/>
    <w:rsid w:val="009A0781"/>
    <w:rsid w:val="009A0973"/>
    <w:rsid w:val="009A0F72"/>
    <w:rsid w:val="009A0FD7"/>
    <w:rsid w:val="009A1770"/>
    <w:rsid w:val="009A1856"/>
    <w:rsid w:val="009A18A4"/>
    <w:rsid w:val="009A1AA9"/>
    <w:rsid w:val="009A1C5B"/>
    <w:rsid w:val="009A1F14"/>
    <w:rsid w:val="009A22EF"/>
    <w:rsid w:val="009A23AD"/>
    <w:rsid w:val="009A2462"/>
    <w:rsid w:val="009A268B"/>
    <w:rsid w:val="009A2769"/>
    <w:rsid w:val="009A294A"/>
    <w:rsid w:val="009A2A7E"/>
    <w:rsid w:val="009A2B4D"/>
    <w:rsid w:val="009A2CEA"/>
    <w:rsid w:val="009A2E6F"/>
    <w:rsid w:val="009A2FDD"/>
    <w:rsid w:val="009A3708"/>
    <w:rsid w:val="009A38E2"/>
    <w:rsid w:val="009A3FFF"/>
    <w:rsid w:val="009A413D"/>
    <w:rsid w:val="009A42E2"/>
    <w:rsid w:val="009A4350"/>
    <w:rsid w:val="009A436F"/>
    <w:rsid w:val="009A44D5"/>
    <w:rsid w:val="009A4513"/>
    <w:rsid w:val="009A4A9C"/>
    <w:rsid w:val="009A4BD7"/>
    <w:rsid w:val="009A4BFE"/>
    <w:rsid w:val="009A4FBF"/>
    <w:rsid w:val="009A5186"/>
    <w:rsid w:val="009A51D2"/>
    <w:rsid w:val="009A5746"/>
    <w:rsid w:val="009A5C6F"/>
    <w:rsid w:val="009A5D53"/>
    <w:rsid w:val="009A5DD7"/>
    <w:rsid w:val="009A5E37"/>
    <w:rsid w:val="009A6064"/>
    <w:rsid w:val="009A6139"/>
    <w:rsid w:val="009A61C8"/>
    <w:rsid w:val="009A62C6"/>
    <w:rsid w:val="009A6579"/>
    <w:rsid w:val="009A6B16"/>
    <w:rsid w:val="009A6C1A"/>
    <w:rsid w:val="009A710E"/>
    <w:rsid w:val="009A75D3"/>
    <w:rsid w:val="009A7602"/>
    <w:rsid w:val="009A7E2C"/>
    <w:rsid w:val="009A7E8F"/>
    <w:rsid w:val="009A7FB4"/>
    <w:rsid w:val="009B0146"/>
    <w:rsid w:val="009B02BB"/>
    <w:rsid w:val="009B04A2"/>
    <w:rsid w:val="009B05A1"/>
    <w:rsid w:val="009B09E8"/>
    <w:rsid w:val="009B0ADF"/>
    <w:rsid w:val="009B0E6B"/>
    <w:rsid w:val="009B1016"/>
    <w:rsid w:val="009B10EB"/>
    <w:rsid w:val="009B11E6"/>
    <w:rsid w:val="009B129D"/>
    <w:rsid w:val="009B13F2"/>
    <w:rsid w:val="009B159B"/>
    <w:rsid w:val="009B15EA"/>
    <w:rsid w:val="009B16D1"/>
    <w:rsid w:val="009B1908"/>
    <w:rsid w:val="009B19B2"/>
    <w:rsid w:val="009B1C2B"/>
    <w:rsid w:val="009B1C43"/>
    <w:rsid w:val="009B1D1E"/>
    <w:rsid w:val="009B1E50"/>
    <w:rsid w:val="009B23CD"/>
    <w:rsid w:val="009B278B"/>
    <w:rsid w:val="009B28C0"/>
    <w:rsid w:val="009B2941"/>
    <w:rsid w:val="009B2AFC"/>
    <w:rsid w:val="009B2B40"/>
    <w:rsid w:val="009B2DAD"/>
    <w:rsid w:val="009B2F9A"/>
    <w:rsid w:val="009B30B1"/>
    <w:rsid w:val="009B31CB"/>
    <w:rsid w:val="009B321F"/>
    <w:rsid w:val="009B32A0"/>
    <w:rsid w:val="009B3527"/>
    <w:rsid w:val="009B35CD"/>
    <w:rsid w:val="009B360D"/>
    <w:rsid w:val="009B3810"/>
    <w:rsid w:val="009B387F"/>
    <w:rsid w:val="009B3BEB"/>
    <w:rsid w:val="009B3C12"/>
    <w:rsid w:val="009B3CE2"/>
    <w:rsid w:val="009B3E6F"/>
    <w:rsid w:val="009B3F78"/>
    <w:rsid w:val="009B403C"/>
    <w:rsid w:val="009B421E"/>
    <w:rsid w:val="009B43CA"/>
    <w:rsid w:val="009B44DA"/>
    <w:rsid w:val="009B464A"/>
    <w:rsid w:val="009B4B06"/>
    <w:rsid w:val="009B5140"/>
    <w:rsid w:val="009B5329"/>
    <w:rsid w:val="009B539C"/>
    <w:rsid w:val="009B5497"/>
    <w:rsid w:val="009B549C"/>
    <w:rsid w:val="009B5869"/>
    <w:rsid w:val="009B5B99"/>
    <w:rsid w:val="009B5D78"/>
    <w:rsid w:val="009B5D8C"/>
    <w:rsid w:val="009B5F58"/>
    <w:rsid w:val="009B60A6"/>
    <w:rsid w:val="009B615C"/>
    <w:rsid w:val="009B61D2"/>
    <w:rsid w:val="009B61DE"/>
    <w:rsid w:val="009B6689"/>
    <w:rsid w:val="009B6BB5"/>
    <w:rsid w:val="009B6BCC"/>
    <w:rsid w:val="009B6BFD"/>
    <w:rsid w:val="009B6CD7"/>
    <w:rsid w:val="009B6F70"/>
    <w:rsid w:val="009B72BB"/>
    <w:rsid w:val="009B7462"/>
    <w:rsid w:val="009B7467"/>
    <w:rsid w:val="009B7E4A"/>
    <w:rsid w:val="009B7FF8"/>
    <w:rsid w:val="009C0140"/>
    <w:rsid w:val="009C0411"/>
    <w:rsid w:val="009C0464"/>
    <w:rsid w:val="009C05D9"/>
    <w:rsid w:val="009C0868"/>
    <w:rsid w:val="009C0902"/>
    <w:rsid w:val="009C0986"/>
    <w:rsid w:val="009C0BCC"/>
    <w:rsid w:val="009C0BD8"/>
    <w:rsid w:val="009C0CE2"/>
    <w:rsid w:val="009C0CF3"/>
    <w:rsid w:val="009C146D"/>
    <w:rsid w:val="009C1799"/>
    <w:rsid w:val="009C1861"/>
    <w:rsid w:val="009C1C75"/>
    <w:rsid w:val="009C1F8C"/>
    <w:rsid w:val="009C20AA"/>
    <w:rsid w:val="009C22FC"/>
    <w:rsid w:val="009C29B7"/>
    <w:rsid w:val="009C2A7F"/>
    <w:rsid w:val="009C2E55"/>
    <w:rsid w:val="009C3068"/>
    <w:rsid w:val="009C30A4"/>
    <w:rsid w:val="009C329F"/>
    <w:rsid w:val="009C339C"/>
    <w:rsid w:val="009C34E2"/>
    <w:rsid w:val="009C35E7"/>
    <w:rsid w:val="009C360E"/>
    <w:rsid w:val="009C380D"/>
    <w:rsid w:val="009C388F"/>
    <w:rsid w:val="009C3988"/>
    <w:rsid w:val="009C3B90"/>
    <w:rsid w:val="009C3C56"/>
    <w:rsid w:val="009C3FC1"/>
    <w:rsid w:val="009C40A5"/>
    <w:rsid w:val="009C42DF"/>
    <w:rsid w:val="009C4319"/>
    <w:rsid w:val="009C4533"/>
    <w:rsid w:val="009C48B2"/>
    <w:rsid w:val="009C4939"/>
    <w:rsid w:val="009C4BCC"/>
    <w:rsid w:val="009C4CB7"/>
    <w:rsid w:val="009C4FCE"/>
    <w:rsid w:val="009C5214"/>
    <w:rsid w:val="009C5958"/>
    <w:rsid w:val="009C5CF9"/>
    <w:rsid w:val="009C5EE3"/>
    <w:rsid w:val="009C5F2B"/>
    <w:rsid w:val="009C5F59"/>
    <w:rsid w:val="009C60DA"/>
    <w:rsid w:val="009C654D"/>
    <w:rsid w:val="009C67B6"/>
    <w:rsid w:val="009C6866"/>
    <w:rsid w:val="009C68FC"/>
    <w:rsid w:val="009C6A11"/>
    <w:rsid w:val="009C6A61"/>
    <w:rsid w:val="009C6C66"/>
    <w:rsid w:val="009C6E44"/>
    <w:rsid w:val="009C6E71"/>
    <w:rsid w:val="009C7269"/>
    <w:rsid w:val="009C73BA"/>
    <w:rsid w:val="009C74F5"/>
    <w:rsid w:val="009C75CE"/>
    <w:rsid w:val="009C7C56"/>
    <w:rsid w:val="009C7D42"/>
    <w:rsid w:val="009C7D54"/>
    <w:rsid w:val="009D0472"/>
    <w:rsid w:val="009D053B"/>
    <w:rsid w:val="009D0641"/>
    <w:rsid w:val="009D0B9A"/>
    <w:rsid w:val="009D0F91"/>
    <w:rsid w:val="009D0FE5"/>
    <w:rsid w:val="009D1042"/>
    <w:rsid w:val="009D10FE"/>
    <w:rsid w:val="009D1374"/>
    <w:rsid w:val="009D17D5"/>
    <w:rsid w:val="009D1B39"/>
    <w:rsid w:val="009D1B6C"/>
    <w:rsid w:val="009D1E3A"/>
    <w:rsid w:val="009D1F7D"/>
    <w:rsid w:val="009D2045"/>
    <w:rsid w:val="009D241F"/>
    <w:rsid w:val="009D242E"/>
    <w:rsid w:val="009D29D7"/>
    <w:rsid w:val="009D2B2E"/>
    <w:rsid w:val="009D2B8A"/>
    <w:rsid w:val="009D2CBB"/>
    <w:rsid w:val="009D2E99"/>
    <w:rsid w:val="009D2F9F"/>
    <w:rsid w:val="009D2FE9"/>
    <w:rsid w:val="009D30D5"/>
    <w:rsid w:val="009D32AC"/>
    <w:rsid w:val="009D33C3"/>
    <w:rsid w:val="009D3C40"/>
    <w:rsid w:val="009D3D25"/>
    <w:rsid w:val="009D3DED"/>
    <w:rsid w:val="009D3E49"/>
    <w:rsid w:val="009D4360"/>
    <w:rsid w:val="009D44B6"/>
    <w:rsid w:val="009D45CE"/>
    <w:rsid w:val="009D4A11"/>
    <w:rsid w:val="009D4C0A"/>
    <w:rsid w:val="009D514D"/>
    <w:rsid w:val="009D53AC"/>
    <w:rsid w:val="009D571F"/>
    <w:rsid w:val="009D5C16"/>
    <w:rsid w:val="009D5F7A"/>
    <w:rsid w:val="009D6476"/>
    <w:rsid w:val="009D6552"/>
    <w:rsid w:val="009D65C2"/>
    <w:rsid w:val="009D6882"/>
    <w:rsid w:val="009D6918"/>
    <w:rsid w:val="009D6B3C"/>
    <w:rsid w:val="009D6F85"/>
    <w:rsid w:val="009D721E"/>
    <w:rsid w:val="009D7240"/>
    <w:rsid w:val="009D7709"/>
    <w:rsid w:val="009D7779"/>
    <w:rsid w:val="009D79E0"/>
    <w:rsid w:val="009D7DCF"/>
    <w:rsid w:val="009E0331"/>
    <w:rsid w:val="009E037E"/>
    <w:rsid w:val="009E048A"/>
    <w:rsid w:val="009E06DF"/>
    <w:rsid w:val="009E07B8"/>
    <w:rsid w:val="009E09F8"/>
    <w:rsid w:val="009E0D61"/>
    <w:rsid w:val="009E0E36"/>
    <w:rsid w:val="009E0F93"/>
    <w:rsid w:val="009E1166"/>
    <w:rsid w:val="009E178D"/>
    <w:rsid w:val="009E1A12"/>
    <w:rsid w:val="009E1CA0"/>
    <w:rsid w:val="009E1CEA"/>
    <w:rsid w:val="009E1DEE"/>
    <w:rsid w:val="009E214A"/>
    <w:rsid w:val="009E2658"/>
    <w:rsid w:val="009E2757"/>
    <w:rsid w:val="009E28F3"/>
    <w:rsid w:val="009E2A0C"/>
    <w:rsid w:val="009E3126"/>
    <w:rsid w:val="009E3196"/>
    <w:rsid w:val="009E3444"/>
    <w:rsid w:val="009E34EC"/>
    <w:rsid w:val="009E3740"/>
    <w:rsid w:val="009E3964"/>
    <w:rsid w:val="009E3B3B"/>
    <w:rsid w:val="009E3C1F"/>
    <w:rsid w:val="009E3C4C"/>
    <w:rsid w:val="009E3C9E"/>
    <w:rsid w:val="009E3E64"/>
    <w:rsid w:val="009E4147"/>
    <w:rsid w:val="009E448A"/>
    <w:rsid w:val="009E44A8"/>
    <w:rsid w:val="009E460B"/>
    <w:rsid w:val="009E4865"/>
    <w:rsid w:val="009E486C"/>
    <w:rsid w:val="009E487B"/>
    <w:rsid w:val="009E4912"/>
    <w:rsid w:val="009E4C98"/>
    <w:rsid w:val="009E4CCA"/>
    <w:rsid w:val="009E4F5C"/>
    <w:rsid w:val="009E5209"/>
    <w:rsid w:val="009E5287"/>
    <w:rsid w:val="009E52DD"/>
    <w:rsid w:val="009E54BA"/>
    <w:rsid w:val="009E59CE"/>
    <w:rsid w:val="009E626B"/>
    <w:rsid w:val="009E6452"/>
    <w:rsid w:val="009E69DD"/>
    <w:rsid w:val="009E6D48"/>
    <w:rsid w:val="009E6DCC"/>
    <w:rsid w:val="009E714C"/>
    <w:rsid w:val="009E722E"/>
    <w:rsid w:val="009E72FA"/>
    <w:rsid w:val="009E7335"/>
    <w:rsid w:val="009E7558"/>
    <w:rsid w:val="009E7579"/>
    <w:rsid w:val="009E77E6"/>
    <w:rsid w:val="009E7A16"/>
    <w:rsid w:val="009E7B22"/>
    <w:rsid w:val="009E7E4F"/>
    <w:rsid w:val="009F044B"/>
    <w:rsid w:val="009F056C"/>
    <w:rsid w:val="009F086F"/>
    <w:rsid w:val="009F09D3"/>
    <w:rsid w:val="009F0A85"/>
    <w:rsid w:val="009F0C7F"/>
    <w:rsid w:val="009F0E85"/>
    <w:rsid w:val="009F0F9F"/>
    <w:rsid w:val="009F105E"/>
    <w:rsid w:val="009F137E"/>
    <w:rsid w:val="009F1410"/>
    <w:rsid w:val="009F15C7"/>
    <w:rsid w:val="009F18BA"/>
    <w:rsid w:val="009F1B55"/>
    <w:rsid w:val="009F1CBD"/>
    <w:rsid w:val="009F1CFB"/>
    <w:rsid w:val="009F1EF1"/>
    <w:rsid w:val="009F23C0"/>
    <w:rsid w:val="009F25AE"/>
    <w:rsid w:val="009F2687"/>
    <w:rsid w:val="009F26D0"/>
    <w:rsid w:val="009F28B4"/>
    <w:rsid w:val="009F2B8A"/>
    <w:rsid w:val="009F2F0C"/>
    <w:rsid w:val="009F2F0D"/>
    <w:rsid w:val="009F2FDD"/>
    <w:rsid w:val="009F3191"/>
    <w:rsid w:val="009F32F5"/>
    <w:rsid w:val="009F344F"/>
    <w:rsid w:val="009F3466"/>
    <w:rsid w:val="009F34C8"/>
    <w:rsid w:val="009F3720"/>
    <w:rsid w:val="009F3912"/>
    <w:rsid w:val="009F3E31"/>
    <w:rsid w:val="009F4040"/>
    <w:rsid w:val="009F41A4"/>
    <w:rsid w:val="009F41D7"/>
    <w:rsid w:val="009F4470"/>
    <w:rsid w:val="009F47C8"/>
    <w:rsid w:val="009F4D21"/>
    <w:rsid w:val="009F53A7"/>
    <w:rsid w:val="009F5521"/>
    <w:rsid w:val="009F5664"/>
    <w:rsid w:val="009F5763"/>
    <w:rsid w:val="009F5BD2"/>
    <w:rsid w:val="009F5E2C"/>
    <w:rsid w:val="009F5FF5"/>
    <w:rsid w:val="009F6015"/>
    <w:rsid w:val="009F607F"/>
    <w:rsid w:val="009F6174"/>
    <w:rsid w:val="009F621B"/>
    <w:rsid w:val="009F63B1"/>
    <w:rsid w:val="009F647B"/>
    <w:rsid w:val="009F656E"/>
    <w:rsid w:val="009F6970"/>
    <w:rsid w:val="009F6AE9"/>
    <w:rsid w:val="009F6B69"/>
    <w:rsid w:val="009F6D87"/>
    <w:rsid w:val="009F73A4"/>
    <w:rsid w:val="009F7B91"/>
    <w:rsid w:val="009F7BE9"/>
    <w:rsid w:val="009F7F39"/>
    <w:rsid w:val="00A0063A"/>
    <w:rsid w:val="00A0084D"/>
    <w:rsid w:val="00A00904"/>
    <w:rsid w:val="00A00C5A"/>
    <w:rsid w:val="00A00DFC"/>
    <w:rsid w:val="00A00F9D"/>
    <w:rsid w:val="00A01191"/>
    <w:rsid w:val="00A01199"/>
    <w:rsid w:val="00A012B9"/>
    <w:rsid w:val="00A012FF"/>
    <w:rsid w:val="00A0136E"/>
    <w:rsid w:val="00A018EF"/>
    <w:rsid w:val="00A01BFB"/>
    <w:rsid w:val="00A01DAE"/>
    <w:rsid w:val="00A01F32"/>
    <w:rsid w:val="00A020A1"/>
    <w:rsid w:val="00A0229B"/>
    <w:rsid w:val="00A02B37"/>
    <w:rsid w:val="00A02F79"/>
    <w:rsid w:val="00A034D7"/>
    <w:rsid w:val="00A03520"/>
    <w:rsid w:val="00A039B9"/>
    <w:rsid w:val="00A03A6B"/>
    <w:rsid w:val="00A03A96"/>
    <w:rsid w:val="00A03B3C"/>
    <w:rsid w:val="00A03D3E"/>
    <w:rsid w:val="00A03F02"/>
    <w:rsid w:val="00A047B1"/>
    <w:rsid w:val="00A048BD"/>
    <w:rsid w:val="00A049B2"/>
    <w:rsid w:val="00A04B75"/>
    <w:rsid w:val="00A04D84"/>
    <w:rsid w:val="00A04DBF"/>
    <w:rsid w:val="00A0507D"/>
    <w:rsid w:val="00A050F1"/>
    <w:rsid w:val="00A05117"/>
    <w:rsid w:val="00A05538"/>
    <w:rsid w:val="00A05815"/>
    <w:rsid w:val="00A05928"/>
    <w:rsid w:val="00A05953"/>
    <w:rsid w:val="00A05955"/>
    <w:rsid w:val="00A05AEE"/>
    <w:rsid w:val="00A0604C"/>
    <w:rsid w:val="00A061CE"/>
    <w:rsid w:val="00A061E8"/>
    <w:rsid w:val="00A0643B"/>
    <w:rsid w:val="00A06827"/>
    <w:rsid w:val="00A068AB"/>
    <w:rsid w:val="00A06B29"/>
    <w:rsid w:val="00A06FF3"/>
    <w:rsid w:val="00A071D6"/>
    <w:rsid w:val="00A0739C"/>
    <w:rsid w:val="00A07535"/>
    <w:rsid w:val="00A076DD"/>
    <w:rsid w:val="00A07D77"/>
    <w:rsid w:val="00A07DFC"/>
    <w:rsid w:val="00A07EA5"/>
    <w:rsid w:val="00A10068"/>
    <w:rsid w:val="00A10098"/>
    <w:rsid w:val="00A10171"/>
    <w:rsid w:val="00A104C1"/>
    <w:rsid w:val="00A104F3"/>
    <w:rsid w:val="00A107A8"/>
    <w:rsid w:val="00A1087F"/>
    <w:rsid w:val="00A109D7"/>
    <w:rsid w:val="00A10CFE"/>
    <w:rsid w:val="00A11241"/>
    <w:rsid w:val="00A11383"/>
    <w:rsid w:val="00A11399"/>
    <w:rsid w:val="00A11439"/>
    <w:rsid w:val="00A115D6"/>
    <w:rsid w:val="00A116C0"/>
    <w:rsid w:val="00A11843"/>
    <w:rsid w:val="00A118D4"/>
    <w:rsid w:val="00A11AC9"/>
    <w:rsid w:val="00A11BE0"/>
    <w:rsid w:val="00A11D43"/>
    <w:rsid w:val="00A11D5D"/>
    <w:rsid w:val="00A12129"/>
    <w:rsid w:val="00A121EA"/>
    <w:rsid w:val="00A12415"/>
    <w:rsid w:val="00A12464"/>
    <w:rsid w:val="00A1251A"/>
    <w:rsid w:val="00A12527"/>
    <w:rsid w:val="00A12589"/>
    <w:rsid w:val="00A12B30"/>
    <w:rsid w:val="00A12B45"/>
    <w:rsid w:val="00A12E0F"/>
    <w:rsid w:val="00A12F05"/>
    <w:rsid w:val="00A12F4A"/>
    <w:rsid w:val="00A12FF4"/>
    <w:rsid w:val="00A132D5"/>
    <w:rsid w:val="00A132DA"/>
    <w:rsid w:val="00A1330D"/>
    <w:rsid w:val="00A1399C"/>
    <w:rsid w:val="00A13D3B"/>
    <w:rsid w:val="00A14246"/>
    <w:rsid w:val="00A1434E"/>
    <w:rsid w:val="00A14439"/>
    <w:rsid w:val="00A147A7"/>
    <w:rsid w:val="00A14851"/>
    <w:rsid w:val="00A14F81"/>
    <w:rsid w:val="00A14F84"/>
    <w:rsid w:val="00A14FE1"/>
    <w:rsid w:val="00A150F2"/>
    <w:rsid w:val="00A151CD"/>
    <w:rsid w:val="00A15250"/>
    <w:rsid w:val="00A15475"/>
    <w:rsid w:val="00A1561B"/>
    <w:rsid w:val="00A15643"/>
    <w:rsid w:val="00A1572A"/>
    <w:rsid w:val="00A158CF"/>
    <w:rsid w:val="00A1597F"/>
    <w:rsid w:val="00A15D96"/>
    <w:rsid w:val="00A15DB4"/>
    <w:rsid w:val="00A1605F"/>
    <w:rsid w:val="00A16317"/>
    <w:rsid w:val="00A16415"/>
    <w:rsid w:val="00A165A6"/>
    <w:rsid w:val="00A16778"/>
    <w:rsid w:val="00A169F4"/>
    <w:rsid w:val="00A16C33"/>
    <w:rsid w:val="00A16E29"/>
    <w:rsid w:val="00A1706E"/>
    <w:rsid w:val="00A1742C"/>
    <w:rsid w:val="00A17620"/>
    <w:rsid w:val="00A177FA"/>
    <w:rsid w:val="00A17A19"/>
    <w:rsid w:val="00A17A66"/>
    <w:rsid w:val="00A17BD2"/>
    <w:rsid w:val="00A17E2E"/>
    <w:rsid w:val="00A17F3F"/>
    <w:rsid w:val="00A2002A"/>
    <w:rsid w:val="00A2008E"/>
    <w:rsid w:val="00A20130"/>
    <w:rsid w:val="00A20176"/>
    <w:rsid w:val="00A201EF"/>
    <w:rsid w:val="00A20341"/>
    <w:rsid w:val="00A20A27"/>
    <w:rsid w:val="00A20D29"/>
    <w:rsid w:val="00A20E99"/>
    <w:rsid w:val="00A20EAD"/>
    <w:rsid w:val="00A2113D"/>
    <w:rsid w:val="00A212AE"/>
    <w:rsid w:val="00A21525"/>
    <w:rsid w:val="00A21A1E"/>
    <w:rsid w:val="00A21BC6"/>
    <w:rsid w:val="00A2200F"/>
    <w:rsid w:val="00A22049"/>
    <w:rsid w:val="00A22209"/>
    <w:rsid w:val="00A22431"/>
    <w:rsid w:val="00A22536"/>
    <w:rsid w:val="00A226B7"/>
    <w:rsid w:val="00A226DF"/>
    <w:rsid w:val="00A228D0"/>
    <w:rsid w:val="00A2291F"/>
    <w:rsid w:val="00A2332E"/>
    <w:rsid w:val="00A23BB1"/>
    <w:rsid w:val="00A23D58"/>
    <w:rsid w:val="00A23EBB"/>
    <w:rsid w:val="00A2403A"/>
    <w:rsid w:val="00A245D1"/>
    <w:rsid w:val="00A24C4C"/>
    <w:rsid w:val="00A24EA7"/>
    <w:rsid w:val="00A24FDB"/>
    <w:rsid w:val="00A24FEC"/>
    <w:rsid w:val="00A24FED"/>
    <w:rsid w:val="00A250C0"/>
    <w:rsid w:val="00A250DD"/>
    <w:rsid w:val="00A251CE"/>
    <w:rsid w:val="00A25566"/>
    <w:rsid w:val="00A25F93"/>
    <w:rsid w:val="00A2642C"/>
    <w:rsid w:val="00A2642D"/>
    <w:rsid w:val="00A266D6"/>
    <w:rsid w:val="00A26C33"/>
    <w:rsid w:val="00A26C8E"/>
    <w:rsid w:val="00A26D28"/>
    <w:rsid w:val="00A26F9D"/>
    <w:rsid w:val="00A27012"/>
    <w:rsid w:val="00A27041"/>
    <w:rsid w:val="00A2721D"/>
    <w:rsid w:val="00A2733D"/>
    <w:rsid w:val="00A27AB1"/>
    <w:rsid w:val="00A27B1F"/>
    <w:rsid w:val="00A27C8E"/>
    <w:rsid w:val="00A3003D"/>
    <w:rsid w:val="00A30083"/>
    <w:rsid w:val="00A30218"/>
    <w:rsid w:val="00A3043D"/>
    <w:rsid w:val="00A3063E"/>
    <w:rsid w:val="00A306D1"/>
    <w:rsid w:val="00A307F1"/>
    <w:rsid w:val="00A30A10"/>
    <w:rsid w:val="00A31246"/>
    <w:rsid w:val="00A31328"/>
    <w:rsid w:val="00A313C9"/>
    <w:rsid w:val="00A3147B"/>
    <w:rsid w:val="00A31593"/>
    <w:rsid w:val="00A31770"/>
    <w:rsid w:val="00A317AD"/>
    <w:rsid w:val="00A31CF8"/>
    <w:rsid w:val="00A31E35"/>
    <w:rsid w:val="00A31F6B"/>
    <w:rsid w:val="00A32057"/>
    <w:rsid w:val="00A321C4"/>
    <w:rsid w:val="00A322D4"/>
    <w:rsid w:val="00A32337"/>
    <w:rsid w:val="00A326B5"/>
    <w:rsid w:val="00A3278B"/>
    <w:rsid w:val="00A32D44"/>
    <w:rsid w:val="00A33047"/>
    <w:rsid w:val="00A33457"/>
    <w:rsid w:val="00A3346B"/>
    <w:rsid w:val="00A33561"/>
    <w:rsid w:val="00A336AC"/>
    <w:rsid w:val="00A33919"/>
    <w:rsid w:val="00A3397A"/>
    <w:rsid w:val="00A339AB"/>
    <w:rsid w:val="00A33E67"/>
    <w:rsid w:val="00A33F7A"/>
    <w:rsid w:val="00A340A6"/>
    <w:rsid w:val="00A3445C"/>
    <w:rsid w:val="00A345A6"/>
    <w:rsid w:val="00A34657"/>
    <w:rsid w:val="00A348BA"/>
    <w:rsid w:val="00A348EA"/>
    <w:rsid w:val="00A34C9C"/>
    <w:rsid w:val="00A34CDF"/>
    <w:rsid w:val="00A34DA6"/>
    <w:rsid w:val="00A34F19"/>
    <w:rsid w:val="00A35371"/>
    <w:rsid w:val="00A35395"/>
    <w:rsid w:val="00A35455"/>
    <w:rsid w:val="00A35788"/>
    <w:rsid w:val="00A3579B"/>
    <w:rsid w:val="00A3581B"/>
    <w:rsid w:val="00A358EB"/>
    <w:rsid w:val="00A35A09"/>
    <w:rsid w:val="00A35E87"/>
    <w:rsid w:val="00A36367"/>
    <w:rsid w:val="00A366D7"/>
    <w:rsid w:val="00A369F0"/>
    <w:rsid w:val="00A36BD4"/>
    <w:rsid w:val="00A36C36"/>
    <w:rsid w:val="00A36CE7"/>
    <w:rsid w:val="00A370D5"/>
    <w:rsid w:val="00A3787D"/>
    <w:rsid w:val="00A37A17"/>
    <w:rsid w:val="00A37E70"/>
    <w:rsid w:val="00A37FA3"/>
    <w:rsid w:val="00A40296"/>
    <w:rsid w:val="00A402CA"/>
    <w:rsid w:val="00A40654"/>
    <w:rsid w:val="00A4099C"/>
    <w:rsid w:val="00A40C94"/>
    <w:rsid w:val="00A40D26"/>
    <w:rsid w:val="00A41395"/>
    <w:rsid w:val="00A413FA"/>
    <w:rsid w:val="00A4140D"/>
    <w:rsid w:val="00A41578"/>
    <w:rsid w:val="00A417E7"/>
    <w:rsid w:val="00A4184C"/>
    <w:rsid w:val="00A41F9B"/>
    <w:rsid w:val="00A42028"/>
    <w:rsid w:val="00A42389"/>
    <w:rsid w:val="00A42516"/>
    <w:rsid w:val="00A42591"/>
    <w:rsid w:val="00A429EB"/>
    <w:rsid w:val="00A42CD9"/>
    <w:rsid w:val="00A42ED0"/>
    <w:rsid w:val="00A432B0"/>
    <w:rsid w:val="00A434AF"/>
    <w:rsid w:val="00A434DD"/>
    <w:rsid w:val="00A4389B"/>
    <w:rsid w:val="00A439B0"/>
    <w:rsid w:val="00A43A21"/>
    <w:rsid w:val="00A43B8C"/>
    <w:rsid w:val="00A43BBE"/>
    <w:rsid w:val="00A43C9F"/>
    <w:rsid w:val="00A43D66"/>
    <w:rsid w:val="00A43D8D"/>
    <w:rsid w:val="00A43F17"/>
    <w:rsid w:val="00A4417A"/>
    <w:rsid w:val="00A441BC"/>
    <w:rsid w:val="00A44206"/>
    <w:rsid w:val="00A44659"/>
    <w:rsid w:val="00A4482A"/>
    <w:rsid w:val="00A4498F"/>
    <w:rsid w:val="00A454C9"/>
    <w:rsid w:val="00A4559C"/>
    <w:rsid w:val="00A4588A"/>
    <w:rsid w:val="00A45A1A"/>
    <w:rsid w:val="00A45AAF"/>
    <w:rsid w:val="00A45B54"/>
    <w:rsid w:val="00A45B57"/>
    <w:rsid w:val="00A45C8F"/>
    <w:rsid w:val="00A45E42"/>
    <w:rsid w:val="00A4625D"/>
    <w:rsid w:val="00A4692F"/>
    <w:rsid w:val="00A46EA2"/>
    <w:rsid w:val="00A46F4D"/>
    <w:rsid w:val="00A47210"/>
    <w:rsid w:val="00A478E1"/>
    <w:rsid w:val="00A47954"/>
    <w:rsid w:val="00A47C27"/>
    <w:rsid w:val="00A47C36"/>
    <w:rsid w:val="00A50459"/>
    <w:rsid w:val="00A50471"/>
    <w:rsid w:val="00A507F2"/>
    <w:rsid w:val="00A50830"/>
    <w:rsid w:val="00A50AB1"/>
    <w:rsid w:val="00A5102F"/>
    <w:rsid w:val="00A51389"/>
    <w:rsid w:val="00A515D7"/>
    <w:rsid w:val="00A51904"/>
    <w:rsid w:val="00A51910"/>
    <w:rsid w:val="00A51A90"/>
    <w:rsid w:val="00A51DCB"/>
    <w:rsid w:val="00A5201C"/>
    <w:rsid w:val="00A5209B"/>
    <w:rsid w:val="00A5211B"/>
    <w:rsid w:val="00A521BA"/>
    <w:rsid w:val="00A5224F"/>
    <w:rsid w:val="00A525A6"/>
    <w:rsid w:val="00A5260F"/>
    <w:rsid w:val="00A527BE"/>
    <w:rsid w:val="00A52E9A"/>
    <w:rsid w:val="00A52F8D"/>
    <w:rsid w:val="00A53042"/>
    <w:rsid w:val="00A5314B"/>
    <w:rsid w:val="00A537BC"/>
    <w:rsid w:val="00A53CB7"/>
    <w:rsid w:val="00A53E2E"/>
    <w:rsid w:val="00A54055"/>
    <w:rsid w:val="00A542DC"/>
    <w:rsid w:val="00A54418"/>
    <w:rsid w:val="00A54536"/>
    <w:rsid w:val="00A548E5"/>
    <w:rsid w:val="00A5492C"/>
    <w:rsid w:val="00A54C54"/>
    <w:rsid w:val="00A54CDD"/>
    <w:rsid w:val="00A550B4"/>
    <w:rsid w:val="00A55174"/>
    <w:rsid w:val="00A55484"/>
    <w:rsid w:val="00A55596"/>
    <w:rsid w:val="00A55610"/>
    <w:rsid w:val="00A55A1B"/>
    <w:rsid w:val="00A55C34"/>
    <w:rsid w:val="00A55D07"/>
    <w:rsid w:val="00A55D4B"/>
    <w:rsid w:val="00A562CB"/>
    <w:rsid w:val="00A568EF"/>
    <w:rsid w:val="00A56ADA"/>
    <w:rsid w:val="00A56BB0"/>
    <w:rsid w:val="00A572C1"/>
    <w:rsid w:val="00A5756C"/>
    <w:rsid w:val="00A5758A"/>
    <w:rsid w:val="00A57A29"/>
    <w:rsid w:val="00A57AAC"/>
    <w:rsid w:val="00A57AE0"/>
    <w:rsid w:val="00A600E1"/>
    <w:rsid w:val="00A60154"/>
    <w:rsid w:val="00A60207"/>
    <w:rsid w:val="00A607CA"/>
    <w:rsid w:val="00A608C4"/>
    <w:rsid w:val="00A60E38"/>
    <w:rsid w:val="00A60E5E"/>
    <w:rsid w:val="00A6130F"/>
    <w:rsid w:val="00A6146D"/>
    <w:rsid w:val="00A61634"/>
    <w:rsid w:val="00A619A8"/>
    <w:rsid w:val="00A61C83"/>
    <w:rsid w:val="00A61F46"/>
    <w:rsid w:val="00A61FCB"/>
    <w:rsid w:val="00A62176"/>
    <w:rsid w:val="00A62299"/>
    <w:rsid w:val="00A622EA"/>
    <w:rsid w:val="00A62501"/>
    <w:rsid w:val="00A6251D"/>
    <w:rsid w:val="00A62723"/>
    <w:rsid w:val="00A6278B"/>
    <w:rsid w:val="00A62B8F"/>
    <w:rsid w:val="00A62E3C"/>
    <w:rsid w:val="00A62E51"/>
    <w:rsid w:val="00A62FBE"/>
    <w:rsid w:val="00A63019"/>
    <w:rsid w:val="00A633AF"/>
    <w:rsid w:val="00A63427"/>
    <w:rsid w:val="00A637F6"/>
    <w:rsid w:val="00A63ABC"/>
    <w:rsid w:val="00A63DD0"/>
    <w:rsid w:val="00A63E8D"/>
    <w:rsid w:val="00A64089"/>
    <w:rsid w:val="00A64207"/>
    <w:rsid w:val="00A6483A"/>
    <w:rsid w:val="00A648BC"/>
    <w:rsid w:val="00A649E1"/>
    <w:rsid w:val="00A64A2B"/>
    <w:rsid w:val="00A64C55"/>
    <w:rsid w:val="00A64DB3"/>
    <w:rsid w:val="00A64E82"/>
    <w:rsid w:val="00A651F4"/>
    <w:rsid w:val="00A65C06"/>
    <w:rsid w:val="00A65C56"/>
    <w:rsid w:val="00A662D3"/>
    <w:rsid w:val="00A66348"/>
    <w:rsid w:val="00A66506"/>
    <w:rsid w:val="00A665AA"/>
    <w:rsid w:val="00A6682A"/>
    <w:rsid w:val="00A674CB"/>
    <w:rsid w:val="00A679A4"/>
    <w:rsid w:val="00A67D2A"/>
    <w:rsid w:val="00A67E11"/>
    <w:rsid w:val="00A67E9C"/>
    <w:rsid w:val="00A67F8B"/>
    <w:rsid w:val="00A70560"/>
    <w:rsid w:val="00A7095E"/>
    <w:rsid w:val="00A70C5A"/>
    <w:rsid w:val="00A70DCD"/>
    <w:rsid w:val="00A710E7"/>
    <w:rsid w:val="00A71454"/>
    <w:rsid w:val="00A715C7"/>
    <w:rsid w:val="00A71814"/>
    <w:rsid w:val="00A71892"/>
    <w:rsid w:val="00A7192A"/>
    <w:rsid w:val="00A7194D"/>
    <w:rsid w:val="00A71C32"/>
    <w:rsid w:val="00A720C7"/>
    <w:rsid w:val="00A7245C"/>
    <w:rsid w:val="00A72656"/>
    <w:rsid w:val="00A727EC"/>
    <w:rsid w:val="00A7283E"/>
    <w:rsid w:val="00A7292E"/>
    <w:rsid w:val="00A72E04"/>
    <w:rsid w:val="00A73153"/>
    <w:rsid w:val="00A73649"/>
    <w:rsid w:val="00A73694"/>
    <w:rsid w:val="00A73985"/>
    <w:rsid w:val="00A73AB4"/>
    <w:rsid w:val="00A73AF8"/>
    <w:rsid w:val="00A73B26"/>
    <w:rsid w:val="00A73B34"/>
    <w:rsid w:val="00A73BE0"/>
    <w:rsid w:val="00A73D01"/>
    <w:rsid w:val="00A73DC8"/>
    <w:rsid w:val="00A73E5D"/>
    <w:rsid w:val="00A7400F"/>
    <w:rsid w:val="00A740FE"/>
    <w:rsid w:val="00A74297"/>
    <w:rsid w:val="00A74558"/>
    <w:rsid w:val="00A7497B"/>
    <w:rsid w:val="00A74FDC"/>
    <w:rsid w:val="00A7512F"/>
    <w:rsid w:val="00A751B7"/>
    <w:rsid w:val="00A752BA"/>
    <w:rsid w:val="00A754A9"/>
    <w:rsid w:val="00A75913"/>
    <w:rsid w:val="00A75934"/>
    <w:rsid w:val="00A75A17"/>
    <w:rsid w:val="00A75A3D"/>
    <w:rsid w:val="00A75A4D"/>
    <w:rsid w:val="00A75B52"/>
    <w:rsid w:val="00A75F61"/>
    <w:rsid w:val="00A75FFD"/>
    <w:rsid w:val="00A76ACF"/>
    <w:rsid w:val="00A76F72"/>
    <w:rsid w:val="00A771F6"/>
    <w:rsid w:val="00A778B7"/>
    <w:rsid w:val="00A77B46"/>
    <w:rsid w:val="00A77F36"/>
    <w:rsid w:val="00A80320"/>
    <w:rsid w:val="00A80621"/>
    <w:rsid w:val="00A80AA0"/>
    <w:rsid w:val="00A80BFC"/>
    <w:rsid w:val="00A80EE0"/>
    <w:rsid w:val="00A81010"/>
    <w:rsid w:val="00A81084"/>
    <w:rsid w:val="00A8149F"/>
    <w:rsid w:val="00A81879"/>
    <w:rsid w:val="00A819F8"/>
    <w:rsid w:val="00A81B8D"/>
    <w:rsid w:val="00A81BA6"/>
    <w:rsid w:val="00A81CCD"/>
    <w:rsid w:val="00A81FB1"/>
    <w:rsid w:val="00A8200D"/>
    <w:rsid w:val="00A8211F"/>
    <w:rsid w:val="00A824A6"/>
    <w:rsid w:val="00A825BC"/>
    <w:rsid w:val="00A82A72"/>
    <w:rsid w:val="00A82A9A"/>
    <w:rsid w:val="00A82BEC"/>
    <w:rsid w:val="00A82C3E"/>
    <w:rsid w:val="00A82F8D"/>
    <w:rsid w:val="00A833BC"/>
    <w:rsid w:val="00A834AE"/>
    <w:rsid w:val="00A83562"/>
    <w:rsid w:val="00A83E5F"/>
    <w:rsid w:val="00A83E99"/>
    <w:rsid w:val="00A83F8D"/>
    <w:rsid w:val="00A840BA"/>
    <w:rsid w:val="00A841D9"/>
    <w:rsid w:val="00A844C9"/>
    <w:rsid w:val="00A84D2E"/>
    <w:rsid w:val="00A8519D"/>
    <w:rsid w:val="00A851DF"/>
    <w:rsid w:val="00A853A3"/>
    <w:rsid w:val="00A853B9"/>
    <w:rsid w:val="00A857A3"/>
    <w:rsid w:val="00A86608"/>
    <w:rsid w:val="00A86676"/>
    <w:rsid w:val="00A86993"/>
    <w:rsid w:val="00A86AEC"/>
    <w:rsid w:val="00A86CB3"/>
    <w:rsid w:val="00A86D03"/>
    <w:rsid w:val="00A86E72"/>
    <w:rsid w:val="00A871EE"/>
    <w:rsid w:val="00A871F5"/>
    <w:rsid w:val="00A87218"/>
    <w:rsid w:val="00A876E4"/>
    <w:rsid w:val="00A877C7"/>
    <w:rsid w:val="00A87A9C"/>
    <w:rsid w:val="00A9028A"/>
    <w:rsid w:val="00A90320"/>
    <w:rsid w:val="00A90491"/>
    <w:rsid w:val="00A90895"/>
    <w:rsid w:val="00A90A77"/>
    <w:rsid w:val="00A90A78"/>
    <w:rsid w:val="00A90B79"/>
    <w:rsid w:val="00A90D03"/>
    <w:rsid w:val="00A90DA8"/>
    <w:rsid w:val="00A90E46"/>
    <w:rsid w:val="00A90F91"/>
    <w:rsid w:val="00A913F6"/>
    <w:rsid w:val="00A9157A"/>
    <w:rsid w:val="00A91836"/>
    <w:rsid w:val="00A91874"/>
    <w:rsid w:val="00A918BA"/>
    <w:rsid w:val="00A918C8"/>
    <w:rsid w:val="00A918FA"/>
    <w:rsid w:val="00A91A84"/>
    <w:rsid w:val="00A91AFC"/>
    <w:rsid w:val="00A91B0C"/>
    <w:rsid w:val="00A91C68"/>
    <w:rsid w:val="00A91D63"/>
    <w:rsid w:val="00A9255D"/>
    <w:rsid w:val="00A9283B"/>
    <w:rsid w:val="00A92B28"/>
    <w:rsid w:val="00A92B49"/>
    <w:rsid w:val="00A92B8F"/>
    <w:rsid w:val="00A92FEA"/>
    <w:rsid w:val="00A93294"/>
    <w:rsid w:val="00A935D8"/>
    <w:rsid w:val="00A93730"/>
    <w:rsid w:val="00A937F4"/>
    <w:rsid w:val="00A938EF"/>
    <w:rsid w:val="00A93A44"/>
    <w:rsid w:val="00A93F61"/>
    <w:rsid w:val="00A93F66"/>
    <w:rsid w:val="00A9408D"/>
    <w:rsid w:val="00A942EC"/>
    <w:rsid w:val="00A944E8"/>
    <w:rsid w:val="00A94504"/>
    <w:rsid w:val="00A94547"/>
    <w:rsid w:val="00A948AC"/>
    <w:rsid w:val="00A94D04"/>
    <w:rsid w:val="00A94D06"/>
    <w:rsid w:val="00A94E4E"/>
    <w:rsid w:val="00A950A9"/>
    <w:rsid w:val="00A95395"/>
    <w:rsid w:val="00A953D0"/>
    <w:rsid w:val="00A9557C"/>
    <w:rsid w:val="00A95587"/>
    <w:rsid w:val="00A955CE"/>
    <w:rsid w:val="00A95A13"/>
    <w:rsid w:val="00A95BCC"/>
    <w:rsid w:val="00A95C6A"/>
    <w:rsid w:val="00A95D11"/>
    <w:rsid w:val="00A95D23"/>
    <w:rsid w:val="00A95D6D"/>
    <w:rsid w:val="00A95E0F"/>
    <w:rsid w:val="00A96058"/>
    <w:rsid w:val="00A96153"/>
    <w:rsid w:val="00A9621C"/>
    <w:rsid w:val="00A96265"/>
    <w:rsid w:val="00A96315"/>
    <w:rsid w:val="00A9693F"/>
    <w:rsid w:val="00A96C67"/>
    <w:rsid w:val="00A96DAE"/>
    <w:rsid w:val="00A96EA8"/>
    <w:rsid w:val="00A97188"/>
    <w:rsid w:val="00A973BF"/>
    <w:rsid w:val="00A975AF"/>
    <w:rsid w:val="00A976AF"/>
    <w:rsid w:val="00A976DD"/>
    <w:rsid w:val="00A97994"/>
    <w:rsid w:val="00A97CF3"/>
    <w:rsid w:val="00A97DE6"/>
    <w:rsid w:val="00AA0055"/>
    <w:rsid w:val="00AA0334"/>
    <w:rsid w:val="00AA043B"/>
    <w:rsid w:val="00AA0462"/>
    <w:rsid w:val="00AA09DF"/>
    <w:rsid w:val="00AA0A05"/>
    <w:rsid w:val="00AA0E35"/>
    <w:rsid w:val="00AA0F1D"/>
    <w:rsid w:val="00AA13AC"/>
    <w:rsid w:val="00AA13F7"/>
    <w:rsid w:val="00AA155E"/>
    <w:rsid w:val="00AA1962"/>
    <w:rsid w:val="00AA1AF3"/>
    <w:rsid w:val="00AA1FC1"/>
    <w:rsid w:val="00AA2591"/>
    <w:rsid w:val="00AA262A"/>
    <w:rsid w:val="00AA26CA"/>
    <w:rsid w:val="00AA26E6"/>
    <w:rsid w:val="00AA283B"/>
    <w:rsid w:val="00AA2907"/>
    <w:rsid w:val="00AA2B57"/>
    <w:rsid w:val="00AA2DE6"/>
    <w:rsid w:val="00AA2F5A"/>
    <w:rsid w:val="00AA31FE"/>
    <w:rsid w:val="00AA3317"/>
    <w:rsid w:val="00AA356B"/>
    <w:rsid w:val="00AA370F"/>
    <w:rsid w:val="00AA37D1"/>
    <w:rsid w:val="00AA395D"/>
    <w:rsid w:val="00AA3F3D"/>
    <w:rsid w:val="00AA401F"/>
    <w:rsid w:val="00AA4575"/>
    <w:rsid w:val="00AA476B"/>
    <w:rsid w:val="00AA48F6"/>
    <w:rsid w:val="00AA4D26"/>
    <w:rsid w:val="00AA501D"/>
    <w:rsid w:val="00AA5192"/>
    <w:rsid w:val="00AA51AB"/>
    <w:rsid w:val="00AA520A"/>
    <w:rsid w:val="00AA5213"/>
    <w:rsid w:val="00AA525D"/>
    <w:rsid w:val="00AA53A1"/>
    <w:rsid w:val="00AA540D"/>
    <w:rsid w:val="00AA54E3"/>
    <w:rsid w:val="00AA56FE"/>
    <w:rsid w:val="00AA5A0F"/>
    <w:rsid w:val="00AA5CE8"/>
    <w:rsid w:val="00AA5FF5"/>
    <w:rsid w:val="00AA614A"/>
    <w:rsid w:val="00AA620A"/>
    <w:rsid w:val="00AA6386"/>
    <w:rsid w:val="00AA6637"/>
    <w:rsid w:val="00AA6742"/>
    <w:rsid w:val="00AA675B"/>
    <w:rsid w:val="00AA686F"/>
    <w:rsid w:val="00AA68A8"/>
    <w:rsid w:val="00AA6A01"/>
    <w:rsid w:val="00AA6E87"/>
    <w:rsid w:val="00AA7072"/>
    <w:rsid w:val="00AA7123"/>
    <w:rsid w:val="00AA7296"/>
    <w:rsid w:val="00AA72B0"/>
    <w:rsid w:val="00AA72FB"/>
    <w:rsid w:val="00AA739B"/>
    <w:rsid w:val="00AA75CF"/>
    <w:rsid w:val="00AA7717"/>
    <w:rsid w:val="00AA77C0"/>
    <w:rsid w:val="00AA7B32"/>
    <w:rsid w:val="00AA7B8E"/>
    <w:rsid w:val="00AA7BF9"/>
    <w:rsid w:val="00AA7CC1"/>
    <w:rsid w:val="00AA7D7C"/>
    <w:rsid w:val="00AA7E6F"/>
    <w:rsid w:val="00AA7F4C"/>
    <w:rsid w:val="00AA7F95"/>
    <w:rsid w:val="00AA7FE5"/>
    <w:rsid w:val="00AB000E"/>
    <w:rsid w:val="00AB01E0"/>
    <w:rsid w:val="00AB0206"/>
    <w:rsid w:val="00AB02DB"/>
    <w:rsid w:val="00AB04E4"/>
    <w:rsid w:val="00AB055D"/>
    <w:rsid w:val="00AB0B9C"/>
    <w:rsid w:val="00AB0BFE"/>
    <w:rsid w:val="00AB0F91"/>
    <w:rsid w:val="00AB10DF"/>
    <w:rsid w:val="00AB10EF"/>
    <w:rsid w:val="00AB11E1"/>
    <w:rsid w:val="00AB1415"/>
    <w:rsid w:val="00AB1446"/>
    <w:rsid w:val="00AB14E9"/>
    <w:rsid w:val="00AB164A"/>
    <w:rsid w:val="00AB1B9C"/>
    <w:rsid w:val="00AB1C36"/>
    <w:rsid w:val="00AB1DB0"/>
    <w:rsid w:val="00AB1DD2"/>
    <w:rsid w:val="00AB1F47"/>
    <w:rsid w:val="00AB2120"/>
    <w:rsid w:val="00AB213C"/>
    <w:rsid w:val="00AB240A"/>
    <w:rsid w:val="00AB2435"/>
    <w:rsid w:val="00AB25AC"/>
    <w:rsid w:val="00AB2656"/>
    <w:rsid w:val="00AB265D"/>
    <w:rsid w:val="00AB29FB"/>
    <w:rsid w:val="00AB2AF2"/>
    <w:rsid w:val="00AB2C1F"/>
    <w:rsid w:val="00AB3061"/>
    <w:rsid w:val="00AB3238"/>
    <w:rsid w:val="00AB34D1"/>
    <w:rsid w:val="00AB3500"/>
    <w:rsid w:val="00AB36D3"/>
    <w:rsid w:val="00AB3851"/>
    <w:rsid w:val="00AB3966"/>
    <w:rsid w:val="00AB3E8F"/>
    <w:rsid w:val="00AB3F8C"/>
    <w:rsid w:val="00AB3F93"/>
    <w:rsid w:val="00AB42CA"/>
    <w:rsid w:val="00AB46C1"/>
    <w:rsid w:val="00AB47DB"/>
    <w:rsid w:val="00AB4812"/>
    <w:rsid w:val="00AB4822"/>
    <w:rsid w:val="00AB49D4"/>
    <w:rsid w:val="00AB4F0B"/>
    <w:rsid w:val="00AB505A"/>
    <w:rsid w:val="00AB5067"/>
    <w:rsid w:val="00AB5195"/>
    <w:rsid w:val="00AB51D7"/>
    <w:rsid w:val="00AB5273"/>
    <w:rsid w:val="00AB5874"/>
    <w:rsid w:val="00AB58D2"/>
    <w:rsid w:val="00AB5BA0"/>
    <w:rsid w:val="00AB5DE3"/>
    <w:rsid w:val="00AB5E63"/>
    <w:rsid w:val="00AB6149"/>
    <w:rsid w:val="00AB62D3"/>
    <w:rsid w:val="00AB6339"/>
    <w:rsid w:val="00AB69A1"/>
    <w:rsid w:val="00AB6B67"/>
    <w:rsid w:val="00AB6BD6"/>
    <w:rsid w:val="00AB6D2E"/>
    <w:rsid w:val="00AB6EEE"/>
    <w:rsid w:val="00AB725C"/>
    <w:rsid w:val="00AB72E0"/>
    <w:rsid w:val="00AB743F"/>
    <w:rsid w:val="00AB7616"/>
    <w:rsid w:val="00AB7917"/>
    <w:rsid w:val="00AB79BA"/>
    <w:rsid w:val="00AB7C35"/>
    <w:rsid w:val="00AB7C9A"/>
    <w:rsid w:val="00AB7E21"/>
    <w:rsid w:val="00AC0327"/>
    <w:rsid w:val="00AC04D3"/>
    <w:rsid w:val="00AC0716"/>
    <w:rsid w:val="00AC072F"/>
    <w:rsid w:val="00AC0884"/>
    <w:rsid w:val="00AC09D8"/>
    <w:rsid w:val="00AC0F2B"/>
    <w:rsid w:val="00AC134B"/>
    <w:rsid w:val="00AC14BD"/>
    <w:rsid w:val="00AC1920"/>
    <w:rsid w:val="00AC1A98"/>
    <w:rsid w:val="00AC1C23"/>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7F0"/>
    <w:rsid w:val="00AC485C"/>
    <w:rsid w:val="00AC4BB9"/>
    <w:rsid w:val="00AC4DB4"/>
    <w:rsid w:val="00AC4DCF"/>
    <w:rsid w:val="00AC5126"/>
    <w:rsid w:val="00AC53B7"/>
    <w:rsid w:val="00AC55BE"/>
    <w:rsid w:val="00AC560A"/>
    <w:rsid w:val="00AC56EA"/>
    <w:rsid w:val="00AC57F2"/>
    <w:rsid w:val="00AC597F"/>
    <w:rsid w:val="00AC5A3A"/>
    <w:rsid w:val="00AC5F2D"/>
    <w:rsid w:val="00AC6012"/>
    <w:rsid w:val="00AC628C"/>
    <w:rsid w:val="00AC6B18"/>
    <w:rsid w:val="00AC701F"/>
    <w:rsid w:val="00AC70B2"/>
    <w:rsid w:val="00AC70EC"/>
    <w:rsid w:val="00AC71E1"/>
    <w:rsid w:val="00AC728F"/>
    <w:rsid w:val="00AC739A"/>
    <w:rsid w:val="00AC7420"/>
    <w:rsid w:val="00AC75E7"/>
    <w:rsid w:val="00AC7BC0"/>
    <w:rsid w:val="00AC7E03"/>
    <w:rsid w:val="00AC7F96"/>
    <w:rsid w:val="00AD00A0"/>
    <w:rsid w:val="00AD0244"/>
    <w:rsid w:val="00AD02C0"/>
    <w:rsid w:val="00AD05E0"/>
    <w:rsid w:val="00AD06F3"/>
    <w:rsid w:val="00AD08D1"/>
    <w:rsid w:val="00AD0949"/>
    <w:rsid w:val="00AD097A"/>
    <w:rsid w:val="00AD0D91"/>
    <w:rsid w:val="00AD110C"/>
    <w:rsid w:val="00AD112E"/>
    <w:rsid w:val="00AD1263"/>
    <w:rsid w:val="00AD12FF"/>
    <w:rsid w:val="00AD17BB"/>
    <w:rsid w:val="00AD197C"/>
    <w:rsid w:val="00AD1ABB"/>
    <w:rsid w:val="00AD1E6B"/>
    <w:rsid w:val="00AD20AF"/>
    <w:rsid w:val="00AD20ED"/>
    <w:rsid w:val="00AD2392"/>
    <w:rsid w:val="00AD2752"/>
    <w:rsid w:val="00AD27F7"/>
    <w:rsid w:val="00AD29CC"/>
    <w:rsid w:val="00AD2D25"/>
    <w:rsid w:val="00AD2D89"/>
    <w:rsid w:val="00AD2F63"/>
    <w:rsid w:val="00AD2F9B"/>
    <w:rsid w:val="00AD321F"/>
    <w:rsid w:val="00AD3485"/>
    <w:rsid w:val="00AD353D"/>
    <w:rsid w:val="00AD38C7"/>
    <w:rsid w:val="00AD3A54"/>
    <w:rsid w:val="00AD3BA4"/>
    <w:rsid w:val="00AD4390"/>
    <w:rsid w:val="00AD4451"/>
    <w:rsid w:val="00AD455B"/>
    <w:rsid w:val="00AD47A8"/>
    <w:rsid w:val="00AD48BA"/>
    <w:rsid w:val="00AD4A41"/>
    <w:rsid w:val="00AD4B24"/>
    <w:rsid w:val="00AD4B75"/>
    <w:rsid w:val="00AD4BA2"/>
    <w:rsid w:val="00AD4CD3"/>
    <w:rsid w:val="00AD4CF4"/>
    <w:rsid w:val="00AD4ED3"/>
    <w:rsid w:val="00AD51A7"/>
    <w:rsid w:val="00AD52B8"/>
    <w:rsid w:val="00AD535D"/>
    <w:rsid w:val="00AD5557"/>
    <w:rsid w:val="00AD56AB"/>
    <w:rsid w:val="00AD57BA"/>
    <w:rsid w:val="00AD5C8C"/>
    <w:rsid w:val="00AD5DFE"/>
    <w:rsid w:val="00AD5EBC"/>
    <w:rsid w:val="00AD6052"/>
    <w:rsid w:val="00AD61A4"/>
    <w:rsid w:val="00AD6263"/>
    <w:rsid w:val="00AD6349"/>
    <w:rsid w:val="00AD63EF"/>
    <w:rsid w:val="00AD6898"/>
    <w:rsid w:val="00AD6D96"/>
    <w:rsid w:val="00AD6DFB"/>
    <w:rsid w:val="00AD711F"/>
    <w:rsid w:val="00AD781B"/>
    <w:rsid w:val="00AD7886"/>
    <w:rsid w:val="00AD7D67"/>
    <w:rsid w:val="00AD7E2A"/>
    <w:rsid w:val="00AD7F1F"/>
    <w:rsid w:val="00AE009B"/>
    <w:rsid w:val="00AE0403"/>
    <w:rsid w:val="00AE054B"/>
    <w:rsid w:val="00AE05F9"/>
    <w:rsid w:val="00AE0607"/>
    <w:rsid w:val="00AE0626"/>
    <w:rsid w:val="00AE0681"/>
    <w:rsid w:val="00AE0861"/>
    <w:rsid w:val="00AE08F9"/>
    <w:rsid w:val="00AE0923"/>
    <w:rsid w:val="00AE0958"/>
    <w:rsid w:val="00AE0A2C"/>
    <w:rsid w:val="00AE0A78"/>
    <w:rsid w:val="00AE0BDE"/>
    <w:rsid w:val="00AE1073"/>
    <w:rsid w:val="00AE113D"/>
    <w:rsid w:val="00AE134D"/>
    <w:rsid w:val="00AE1529"/>
    <w:rsid w:val="00AE15FD"/>
    <w:rsid w:val="00AE166D"/>
    <w:rsid w:val="00AE1AF2"/>
    <w:rsid w:val="00AE1D6E"/>
    <w:rsid w:val="00AE2023"/>
    <w:rsid w:val="00AE212F"/>
    <w:rsid w:val="00AE21E5"/>
    <w:rsid w:val="00AE23E4"/>
    <w:rsid w:val="00AE287D"/>
    <w:rsid w:val="00AE29EB"/>
    <w:rsid w:val="00AE2B9D"/>
    <w:rsid w:val="00AE2BAA"/>
    <w:rsid w:val="00AE304C"/>
    <w:rsid w:val="00AE37E0"/>
    <w:rsid w:val="00AE3F7E"/>
    <w:rsid w:val="00AE4587"/>
    <w:rsid w:val="00AE46CC"/>
    <w:rsid w:val="00AE4766"/>
    <w:rsid w:val="00AE490B"/>
    <w:rsid w:val="00AE4A43"/>
    <w:rsid w:val="00AE4C7F"/>
    <w:rsid w:val="00AE4FD6"/>
    <w:rsid w:val="00AE5432"/>
    <w:rsid w:val="00AE55C4"/>
    <w:rsid w:val="00AE57BD"/>
    <w:rsid w:val="00AE58FC"/>
    <w:rsid w:val="00AE5B93"/>
    <w:rsid w:val="00AE5DA9"/>
    <w:rsid w:val="00AE5E02"/>
    <w:rsid w:val="00AE6203"/>
    <w:rsid w:val="00AE6441"/>
    <w:rsid w:val="00AE6453"/>
    <w:rsid w:val="00AE6A3B"/>
    <w:rsid w:val="00AE6B7E"/>
    <w:rsid w:val="00AE6B7F"/>
    <w:rsid w:val="00AE6B91"/>
    <w:rsid w:val="00AE6D45"/>
    <w:rsid w:val="00AE6D5B"/>
    <w:rsid w:val="00AE6E05"/>
    <w:rsid w:val="00AE70DF"/>
    <w:rsid w:val="00AE735C"/>
    <w:rsid w:val="00AE73AE"/>
    <w:rsid w:val="00AE74B0"/>
    <w:rsid w:val="00AE763F"/>
    <w:rsid w:val="00AE7AD5"/>
    <w:rsid w:val="00AF0123"/>
    <w:rsid w:val="00AF012D"/>
    <w:rsid w:val="00AF0162"/>
    <w:rsid w:val="00AF020A"/>
    <w:rsid w:val="00AF0258"/>
    <w:rsid w:val="00AF02EC"/>
    <w:rsid w:val="00AF053C"/>
    <w:rsid w:val="00AF054B"/>
    <w:rsid w:val="00AF086E"/>
    <w:rsid w:val="00AF0A4C"/>
    <w:rsid w:val="00AF0AA5"/>
    <w:rsid w:val="00AF0B6A"/>
    <w:rsid w:val="00AF0B85"/>
    <w:rsid w:val="00AF0FAE"/>
    <w:rsid w:val="00AF0FB9"/>
    <w:rsid w:val="00AF148E"/>
    <w:rsid w:val="00AF157A"/>
    <w:rsid w:val="00AF1594"/>
    <w:rsid w:val="00AF1667"/>
    <w:rsid w:val="00AF1755"/>
    <w:rsid w:val="00AF19E2"/>
    <w:rsid w:val="00AF2085"/>
    <w:rsid w:val="00AF20F6"/>
    <w:rsid w:val="00AF210E"/>
    <w:rsid w:val="00AF2458"/>
    <w:rsid w:val="00AF2732"/>
    <w:rsid w:val="00AF27D0"/>
    <w:rsid w:val="00AF2B80"/>
    <w:rsid w:val="00AF31F3"/>
    <w:rsid w:val="00AF3375"/>
    <w:rsid w:val="00AF33D5"/>
    <w:rsid w:val="00AF394F"/>
    <w:rsid w:val="00AF3C77"/>
    <w:rsid w:val="00AF3D7D"/>
    <w:rsid w:val="00AF3D9E"/>
    <w:rsid w:val="00AF3F8C"/>
    <w:rsid w:val="00AF3F95"/>
    <w:rsid w:val="00AF433E"/>
    <w:rsid w:val="00AF43B1"/>
    <w:rsid w:val="00AF45C8"/>
    <w:rsid w:val="00AF4844"/>
    <w:rsid w:val="00AF4DFC"/>
    <w:rsid w:val="00AF4E3D"/>
    <w:rsid w:val="00AF4F6E"/>
    <w:rsid w:val="00AF5051"/>
    <w:rsid w:val="00AF56F8"/>
    <w:rsid w:val="00AF599F"/>
    <w:rsid w:val="00AF5A10"/>
    <w:rsid w:val="00AF5B75"/>
    <w:rsid w:val="00AF5DD4"/>
    <w:rsid w:val="00AF622B"/>
    <w:rsid w:val="00AF6251"/>
    <w:rsid w:val="00AF62F4"/>
    <w:rsid w:val="00AF638C"/>
    <w:rsid w:val="00AF66A3"/>
    <w:rsid w:val="00AF6996"/>
    <w:rsid w:val="00AF700B"/>
    <w:rsid w:val="00AF711D"/>
    <w:rsid w:val="00AF715B"/>
    <w:rsid w:val="00AF71FE"/>
    <w:rsid w:val="00AF739B"/>
    <w:rsid w:val="00AF7663"/>
    <w:rsid w:val="00AF790C"/>
    <w:rsid w:val="00AF7E29"/>
    <w:rsid w:val="00AF7EAC"/>
    <w:rsid w:val="00B00662"/>
    <w:rsid w:val="00B00759"/>
    <w:rsid w:val="00B00847"/>
    <w:rsid w:val="00B009F0"/>
    <w:rsid w:val="00B00A79"/>
    <w:rsid w:val="00B00AC9"/>
    <w:rsid w:val="00B010DE"/>
    <w:rsid w:val="00B01191"/>
    <w:rsid w:val="00B011E5"/>
    <w:rsid w:val="00B01521"/>
    <w:rsid w:val="00B01628"/>
    <w:rsid w:val="00B01758"/>
    <w:rsid w:val="00B02183"/>
    <w:rsid w:val="00B021AD"/>
    <w:rsid w:val="00B021C3"/>
    <w:rsid w:val="00B021C6"/>
    <w:rsid w:val="00B0266D"/>
    <w:rsid w:val="00B02AFB"/>
    <w:rsid w:val="00B02B3A"/>
    <w:rsid w:val="00B02CCC"/>
    <w:rsid w:val="00B02F2B"/>
    <w:rsid w:val="00B03352"/>
    <w:rsid w:val="00B035F0"/>
    <w:rsid w:val="00B03731"/>
    <w:rsid w:val="00B0394F"/>
    <w:rsid w:val="00B03A95"/>
    <w:rsid w:val="00B03B2F"/>
    <w:rsid w:val="00B03D54"/>
    <w:rsid w:val="00B03DE3"/>
    <w:rsid w:val="00B03E78"/>
    <w:rsid w:val="00B042BC"/>
    <w:rsid w:val="00B04511"/>
    <w:rsid w:val="00B049DB"/>
    <w:rsid w:val="00B04AC7"/>
    <w:rsid w:val="00B04F88"/>
    <w:rsid w:val="00B04F9B"/>
    <w:rsid w:val="00B05007"/>
    <w:rsid w:val="00B050A8"/>
    <w:rsid w:val="00B05151"/>
    <w:rsid w:val="00B053A4"/>
    <w:rsid w:val="00B054F9"/>
    <w:rsid w:val="00B0595C"/>
    <w:rsid w:val="00B05A08"/>
    <w:rsid w:val="00B05CE5"/>
    <w:rsid w:val="00B05DF3"/>
    <w:rsid w:val="00B05EAF"/>
    <w:rsid w:val="00B06001"/>
    <w:rsid w:val="00B060CD"/>
    <w:rsid w:val="00B06306"/>
    <w:rsid w:val="00B066C8"/>
    <w:rsid w:val="00B0683C"/>
    <w:rsid w:val="00B0698F"/>
    <w:rsid w:val="00B06BE7"/>
    <w:rsid w:val="00B06E03"/>
    <w:rsid w:val="00B06F01"/>
    <w:rsid w:val="00B0700D"/>
    <w:rsid w:val="00B07221"/>
    <w:rsid w:val="00B0731A"/>
    <w:rsid w:val="00B07377"/>
    <w:rsid w:val="00B073FF"/>
    <w:rsid w:val="00B07444"/>
    <w:rsid w:val="00B0751B"/>
    <w:rsid w:val="00B0764E"/>
    <w:rsid w:val="00B077F1"/>
    <w:rsid w:val="00B0781F"/>
    <w:rsid w:val="00B07BD3"/>
    <w:rsid w:val="00B1010A"/>
    <w:rsid w:val="00B102A2"/>
    <w:rsid w:val="00B103A6"/>
    <w:rsid w:val="00B10448"/>
    <w:rsid w:val="00B106BD"/>
    <w:rsid w:val="00B107CF"/>
    <w:rsid w:val="00B108B0"/>
    <w:rsid w:val="00B10A17"/>
    <w:rsid w:val="00B10A61"/>
    <w:rsid w:val="00B10B08"/>
    <w:rsid w:val="00B10B39"/>
    <w:rsid w:val="00B10F84"/>
    <w:rsid w:val="00B111A4"/>
    <w:rsid w:val="00B116D4"/>
    <w:rsid w:val="00B11942"/>
    <w:rsid w:val="00B11B4C"/>
    <w:rsid w:val="00B11D89"/>
    <w:rsid w:val="00B11EF0"/>
    <w:rsid w:val="00B11F73"/>
    <w:rsid w:val="00B11FAB"/>
    <w:rsid w:val="00B122AD"/>
    <w:rsid w:val="00B122E6"/>
    <w:rsid w:val="00B128AB"/>
    <w:rsid w:val="00B12BD7"/>
    <w:rsid w:val="00B12BF9"/>
    <w:rsid w:val="00B12CAE"/>
    <w:rsid w:val="00B13117"/>
    <w:rsid w:val="00B1322F"/>
    <w:rsid w:val="00B13355"/>
    <w:rsid w:val="00B1339D"/>
    <w:rsid w:val="00B13A14"/>
    <w:rsid w:val="00B13AEE"/>
    <w:rsid w:val="00B13BF4"/>
    <w:rsid w:val="00B13EC3"/>
    <w:rsid w:val="00B142E5"/>
    <w:rsid w:val="00B14342"/>
    <w:rsid w:val="00B14610"/>
    <w:rsid w:val="00B1464E"/>
    <w:rsid w:val="00B147A4"/>
    <w:rsid w:val="00B14AC8"/>
    <w:rsid w:val="00B14B11"/>
    <w:rsid w:val="00B15256"/>
    <w:rsid w:val="00B15278"/>
    <w:rsid w:val="00B15413"/>
    <w:rsid w:val="00B154ED"/>
    <w:rsid w:val="00B156CF"/>
    <w:rsid w:val="00B1576F"/>
    <w:rsid w:val="00B159F3"/>
    <w:rsid w:val="00B15BC7"/>
    <w:rsid w:val="00B1631A"/>
    <w:rsid w:val="00B163C0"/>
    <w:rsid w:val="00B165A9"/>
    <w:rsid w:val="00B16671"/>
    <w:rsid w:val="00B166C2"/>
    <w:rsid w:val="00B166EB"/>
    <w:rsid w:val="00B167B4"/>
    <w:rsid w:val="00B16C23"/>
    <w:rsid w:val="00B16CD2"/>
    <w:rsid w:val="00B16D74"/>
    <w:rsid w:val="00B16E35"/>
    <w:rsid w:val="00B16FA5"/>
    <w:rsid w:val="00B170A3"/>
    <w:rsid w:val="00B17221"/>
    <w:rsid w:val="00B17360"/>
    <w:rsid w:val="00B17CD5"/>
    <w:rsid w:val="00B200A5"/>
    <w:rsid w:val="00B20203"/>
    <w:rsid w:val="00B20447"/>
    <w:rsid w:val="00B20BEE"/>
    <w:rsid w:val="00B20C90"/>
    <w:rsid w:val="00B20D34"/>
    <w:rsid w:val="00B20D89"/>
    <w:rsid w:val="00B21256"/>
    <w:rsid w:val="00B21294"/>
    <w:rsid w:val="00B21334"/>
    <w:rsid w:val="00B21427"/>
    <w:rsid w:val="00B21456"/>
    <w:rsid w:val="00B215AF"/>
    <w:rsid w:val="00B216E0"/>
    <w:rsid w:val="00B21C9E"/>
    <w:rsid w:val="00B22144"/>
    <w:rsid w:val="00B223FB"/>
    <w:rsid w:val="00B22652"/>
    <w:rsid w:val="00B228B2"/>
    <w:rsid w:val="00B22BE4"/>
    <w:rsid w:val="00B22DC2"/>
    <w:rsid w:val="00B22E16"/>
    <w:rsid w:val="00B23567"/>
    <w:rsid w:val="00B2385D"/>
    <w:rsid w:val="00B239ED"/>
    <w:rsid w:val="00B240A4"/>
    <w:rsid w:val="00B24148"/>
    <w:rsid w:val="00B24159"/>
    <w:rsid w:val="00B2429A"/>
    <w:rsid w:val="00B24494"/>
    <w:rsid w:val="00B24B56"/>
    <w:rsid w:val="00B24C08"/>
    <w:rsid w:val="00B24C47"/>
    <w:rsid w:val="00B24DC5"/>
    <w:rsid w:val="00B2560E"/>
    <w:rsid w:val="00B258D9"/>
    <w:rsid w:val="00B25A00"/>
    <w:rsid w:val="00B25F72"/>
    <w:rsid w:val="00B25F90"/>
    <w:rsid w:val="00B260D5"/>
    <w:rsid w:val="00B2621A"/>
    <w:rsid w:val="00B26304"/>
    <w:rsid w:val="00B26559"/>
    <w:rsid w:val="00B26654"/>
    <w:rsid w:val="00B268BB"/>
    <w:rsid w:val="00B268EB"/>
    <w:rsid w:val="00B26B8C"/>
    <w:rsid w:val="00B26E1C"/>
    <w:rsid w:val="00B26E4D"/>
    <w:rsid w:val="00B26EAB"/>
    <w:rsid w:val="00B27133"/>
    <w:rsid w:val="00B27155"/>
    <w:rsid w:val="00B272E9"/>
    <w:rsid w:val="00B274A8"/>
    <w:rsid w:val="00B274C9"/>
    <w:rsid w:val="00B275BD"/>
    <w:rsid w:val="00B275D7"/>
    <w:rsid w:val="00B27692"/>
    <w:rsid w:val="00B276B5"/>
    <w:rsid w:val="00B27951"/>
    <w:rsid w:val="00B27C08"/>
    <w:rsid w:val="00B27C8E"/>
    <w:rsid w:val="00B27DFE"/>
    <w:rsid w:val="00B27FD3"/>
    <w:rsid w:val="00B3005F"/>
    <w:rsid w:val="00B3011D"/>
    <w:rsid w:val="00B302E4"/>
    <w:rsid w:val="00B3031A"/>
    <w:rsid w:val="00B30454"/>
    <w:rsid w:val="00B304AD"/>
    <w:rsid w:val="00B304AE"/>
    <w:rsid w:val="00B30585"/>
    <w:rsid w:val="00B30D44"/>
    <w:rsid w:val="00B30E58"/>
    <w:rsid w:val="00B30F91"/>
    <w:rsid w:val="00B3103D"/>
    <w:rsid w:val="00B31142"/>
    <w:rsid w:val="00B314A7"/>
    <w:rsid w:val="00B31733"/>
    <w:rsid w:val="00B3189A"/>
    <w:rsid w:val="00B31999"/>
    <w:rsid w:val="00B31A3B"/>
    <w:rsid w:val="00B31E13"/>
    <w:rsid w:val="00B320F9"/>
    <w:rsid w:val="00B32465"/>
    <w:rsid w:val="00B32581"/>
    <w:rsid w:val="00B329B2"/>
    <w:rsid w:val="00B32AC4"/>
    <w:rsid w:val="00B32E61"/>
    <w:rsid w:val="00B331C3"/>
    <w:rsid w:val="00B3347E"/>
    <w:rsid w:val="00B33873"/>
    <w:rsid w:val="00B33AF6"/>
    <w:rsid w:val="00B33E27"/>
    <w:rsid w:val="00B33FB0"/>
    <w:rsid w:val="00B34029"/>
    <w:rsid w:val="00B340C9"/>
    <w:rsid w:val="00B340DB"/>
    <w:rsid w:val="00B341E6"/>
    <w:rsid w:val="00B342E6"/>
    <w:rsid w:val="00B3431D"/>
    <w:rsid w:val="00B346CC"/>
    <w:rsid w:val="00B347CC"/>
    <w:rsid w:val="00B34886"/>
    <w:rsid w:val="00B34969"/>
    <w:rsid w:val="00B34E1C"/>
    <w:rsid w:val="00B34E36"/>
    <w:rsid w:val="00B35555"/>
    <w:rsid w:val="00B35676"/>
    <w:rsid w:val="00B3596B"/>
    <w:rsid w:val="00B35A18"/>
    <w:rsid w:val="00B35C96"/>
    <w:rsid w:val="00B35F37"/>
    <w:rsid w:val="00B35FEB"/>
    <w:rsid w:val="00B36117"/>
    <w:rsid w:val="00B36282"/>
    <w:rsid w:val="00B362ED"/>
    <w:rsid w:val="00B363B9"/>
    <w:rsid w:val="00B364AB"/>
    <w:rsid w:val="00B36612"/>
    <w:rsid w:val="00B36682"/>
    <w:rsid w:val="00B36866"/>
    <w:rsid w:val="00B3689C"/>
    <w:rsid w:val="00B36ACD"/>
    <w:rsid w:val="00B36D6F"/>
    <w:rsid w:val="00B36E70"/>
    <w:rsid w:val="00B36F55"/>
    <w:rsid w:val="00B37374"/>
    <w:rsid w:val="00B37456"/>
    <w:rsid w:val="00B37549"/>
    <w:rsid w:val="00B37C18"/>
    <w:rsid w:val="00B37CC9"/>
    <w:rsid w:val="00B37DC1"/>
    <w:rsid w:val="00B37E2E"/>
    <w:rsid w:val="00B40164"/>
    <w:rsid w:val="00B40210"/>
    <w:rsid w:val="00B40341"/>
    <w:rsid w:val="00B40827"/>
    <w:rsid w:val="00B409FC"/>
    <w:rsid w:val="00B40BD9"/>
    <w:rsid w:val="00B40C61"/>
    <w:rsid w:val="00B40D99"/>
    <w:rsid w:val="00B40E36"/>
    <w:rsid w:val="00B40E66"/>
    <w:rsid w:val="00B40F97"/>
    <w:rsid w:val="00B40FD5"/>
    <w:rsid w:val="00B410A7"/>
    <w:rsid w:val="00B4166C"/>
    <w:rsid w:val="00B4186D"/>
    <w:rsid w:val="00B41A16"/>
    <w:rsid w:val="00B41AC6"/>
    <w:rsid w:val="00B41CB8"/>
    <w:rsid w:val="00B41E86"/>
    <w:rsid w:val="00B42064"/>
    <w:rsid w:val="00B4224E"/>
    <w:rsid w:val="00B4244E"/>
    <w:rsid w:val="00B42832"/>
    <w:rsid w:val="00B428BA"/>
    <w:rsid w:val="00B42A34"/>
    <w:rsid w:val="00B42E9F"/>
    <w:rsid w:val="00B42EDF"/>
    <w:rsid w:val="00B42F82"/>
    <w:rsid w:val="00B4303F"/>
    <w:rsid w:val="00B431B6"/>
    <w:rsid w:val="00B4327C"/>
    <w:rsid w:val="00B433B1"/>
    <w:rsid w:val="00B437E3"/>
    <w:rsid w:val="00B43A65"/>
    <w:rsid w:val="00B43B67"/>
    <w:rsid w:val="00B43C7A"/>
    <w:rsid w:val="00B44418"/>
    <w:rsid w:val="00B444AC"/>
    <w:rsid w:val="00B4457D"/>
    <w:rsid w:val="00B4498F"/>
    <w:rsid w:val="00B44B09"/>
    <w:rsid w:val="00B44D69"/>
    <w:rsid w:val="00B450B0"/>
    <w:rsid w:val="00B456F8"/>
    <w:rsid w:val="00B4582F"/>
    <w:rsid w:val="00B459FA"/>
    <w:rsid w:val="00B45ABF"/>
    <w:rsid w:val="00B45AF6"/>
    <w:rsid w:val="00B46496"/>
    <w:rsid w:val="00B46625"/>
    <w:rsid w:val="00B47381"/>
    <w:rsid w:val="00B474AE"/>
    <w:rsid w:val="00B47721"/>
    <w:rsid w:val="00B47A48"/>
    <w:rsid w:val="00B47D69"/>
    <w:rsid w:val="00B47DFB"/>
    <w:rsid w:val="00B47EA0"/>
    <w:rsid w:val="00B508BC"/>
    <w:rsid w:val="00B50ACC"/>
    <w:rsid w:val="00B50BBC"/>
    <w:rsid w:val="00B50BCE"/>
    <w:rsid w:val="00B50C79"/>
    <w:rsid w:val="00B51235"/>
    <w:rsid w:val="00B51589"/>
    <w:rsid w:val="00B51616"/>
    <w:rsid w:val="00B51805"/>
    <w:rsid w:val="00B519C1"/>
    <w:rsid w:val="00B51A5C"/>
    <w:rsid w:val="00B51C8F"/>
    <w:rsid w:val="00B51E23"/>
    <w:rsid w:val="00B5204F"/>
    <w:rsid w:val="00B524D9"/>
    <w:rsid w:val="00B52C0F"/>
    <w:rsid w:val="00B52EE2"/>
    <w:rsid w:val="00B53141"/>
    <w:rsid w:val="00B53148"/>
    <w:rsid w:val="00B53712"/>
    <w:rsid w:val="00B537A8"/>
    <w:rsid w:val="00B5390A"/>
    <w:rsid w:val="00B539DF"/>
    <w:rsid w:val="00B53E08"/>
    <w:rsid w:val="00B53EEA"/>
    <w:rsid w:val="00B53FD0"/>
    <w:rsid w:val="00B541FE"/>
    <w:rsid w:val="00B54329"/>
    <w:rsid w:val="00B54353"/>
    <w:rsid w:val="00B546E5"/>
    <w:rsid w:val="00B5485E"/>
    <w:rsid w:val="00B54A1D"/>
    <w:rsid w:val="00B54B2B"/>
    <w:rsid w:val="00B54F5F"/>
    <w:rsid w:val="00B55ABC"/>
    <w:rsid w:val="00B55ECF"/>
    <w:rsid w:val="00B55ED7"/>
    <w:rsid w:val="00B55F6A"/>
    <w:rsid w:val="00B55FAB"/>
    <w:rsid w:val="00B560AA"/>
    <w:rsid w:val="00B5611C"/>
    <w:rsid w:val="00B566C8"/>
    <w:rsid w:val="00B567BB"/>
    <w:rsid w:val="00B56837"/>
    <w:rsid w:val="00B5686D"/>
    <w:rsid w:val="00B568CD"/>
    <w:rsid w:val="00B568F7"/>
    <w:rsid w:val="00B56A7F"/>
    <w:rsid w:val="00B56B34"/>
    <w:rsid w:val="00B56BEC"/>
    <w:rsid w:val="00B56D64"/>
    <w:rsid w:val="00B56E36"/>
    <w:rsid w:val="00B56EB9"/>
    <w:rsid w:val="00B56F6F"/>
    <w:rsid w:val="00B56FB0"/>
    <w:rsid w:val="00B570F8"/>
    <w:rsid w:val="00B57194"/>
    <w:rsid w:val="00B5737B"/>
    <w:rsid w:val="00B573D4"/>
    <w:rsid w:val="00B578F8"/>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AD6"/>
    <w:rsid w:val="00B62E05"/>
    <w:rsid w:val="00B631F4"/>
    <w:rsid w:val="00B63682"/>
    <w:rsid w:val="00B63728"/>
    <w:rsid w:val="00B639A3"/>
    <w:rsid w:val="00B63CE4"/>
    <w:rsid w:val="00B63D54"/>
    <w:rsid w:val="00B63D5E"/>
    <w:rsid w:val="00B64285"/>
    <w:rsid w:val="00B64481"/>
    <w:rsid w:val="00B644EF"/>
    <w:rsid w:val="00B64C2F"/>
    <w:rsid w:val="00B65021"/>
    <w:rsid w:val="00B650F6"/>
    <w:rsid w:val="00B6531A"/>
    <w:rsid w:val="00B6531B"/>
    <w:rsid w:val="00B65438"/>
    <w:rsid w:val="00B6562A"/>
    <w:rsid w:val="00B6586B"/>
    <w:rsid w:val="00B6591A"/>
    <w:rsid w:val="00B65C3D"/>
    <w:rsid w:val="00B65C62"/>
    <w:rsid w:val="00B66030"/>
    <w:rsid w:val="00B661C6"/>
    <w:rsid w:val="00B66832"/>
    <w:rsid w:val="00B66BD0"/>
    <w:rsid w:val="00B67186"/>
    <w:rsid w:val="00B67288"/>
    <w:rsid w:val="00B6781E"/>
    <w:rsid w:val="00B67CCB"/>
    <w:rsid w:val="00B67D36"/>
    <w:rsid w:val="00B67E44"/>
    <w:rsid w:val="00B67E4B"/>
    <w:rsid w:val="00B67F8C"/>
    <w:rsid w:val="00B70112"/>
    <w:rsid w:val="00B70402"/>
    <w:rsid w:val="00B7059B"/>
    <w:rsid w:val="00B70604"/>
    <w:rsid w:val="00B70674"/>
    <w:rsid w:val="00B706D7"/>
    <w:rsid w:val="00B70B10"/>
    <w:rsid w:val="00B70C13"/>
    <w:rsid w:val="00B70C96"/>
    <w:rsid w:val="00B70E3F"/>
    <w:rsid w:val="00B7100B"/>
    <w:rsid w:val="00B71084"/>
    <w:rsid w:val="00B711E8"/>
    <w:rsid w:val="00B71245"/>
    <w:rsid w:val="00B71395"/>
    <w:rsid w:val="00B714EC"/>
    <w:rsid w:val="00B7171E"/>
    <w:rsid w:val="00B719D7"/>
    <w:rsid w:val="00B71ED2"/>
    <w:rsid w:val="00B72041"/>
    <w:rsid w:val="00B72184"/>
    <w:rsid w:val="00B7246D"/>
    <w:rsid w:val="00B727A1"/>
    <w:rsid w:val="00B728CA"/>
    <w:rsid w:val="00B728DF"/>
    <w:rsid w:val="00B7296A"/>
    <w:rsid w:val="00B7338C"/>
    <w:rsid w:val="00B73455"/>
    <w:rsid w:val="00B73696"/>
    <w:rsid w:val="00B73B79"/>
    <w:rsid w:val="00B73E37"/>
    <w:rsid w:val="00B73F69"/>
    <w:rsid w:val="00B74048"/>
    <w:rsid w:val="00B741DE"/>
    <w:rsid w:val="00B74586"/>
    <w:rsid w:val="00B746B7"/>
    <w:rsid w:val="00B74932"/>
    <w:rsid w:val="00B74950"/>
    <w:rsid w:val="00B74B3F"/>
    <w:rsid w:val="00B74EB5"/>
    <w:rsid w:val="00B75021"/>
    <w:rsid w:val="00B75A1B"/>
    <w:rsid w:val="00B75C81"/>
    <w:rsid w:val="00B75D52"/>
    <w:rsid w:val="00B76149"/>
    <w:rsid w:val="00B761B3"/>
    <w:rsid w:val="00B765ED"/>
    <w:rsid w:val="00B76879"/>
    <w:rsid w:val="00B769F9"/>
    <w:rsid w:val="00B76C33"/>
    <w:rsid w:val="00B77035"/>
    <w:rsid w:val="00B77355"/>
    <w:rsid w:val="00B779C8"/>
    <w:rsid w:val="00B77A2E"/>
    <w:rsid w:val="00B77EAB"/>
    <w:rsid w:val="00B8062C"/>
    <w:rsid w:val="00B807C7"/>
    <w:rsid w:val="00B80989"/>
    <w:rsid w:val="00B80CF2"/>
    <w:rsid w:val="00B80E64"/>
    <w:rsid w:val="00B810C8"/>
    <w:rsid w:val="00B814F4"/>
    <w:rsid w:val="00B818B2"/>
    <w:rsid w:val="00B818DE"/>
    <w:rsid w:val="00B81B8A"/>
    <w:rsid w:val="00B81B94"/>
    <w:rsid w:val="00B81DED"/>
    <w:rsid w:val="00B81DFC"/>
    <w:rsid w:val="00B82148"/>
    <w:rsid w:val="00B8233D"/>
    <w:rsid w:val="00B82532"/>
    <w:rsid w:val="00B82539"/>
    <w:rsid w:val="00B826D0"/>
    <w:rsid w:val="00B82839"/>
    <w:rsid w:val="00B82BDC"/>
    <w:rsid w:val="00B82D5C"/>
    <w:rsid w:val="00B83198"/>
    <w:rsid w:val="00B8348D"/>
    <w:rsid w:val="00B8355A"/>
    <w:rsid w:val="00B836C1"/>
    <w:rsid w:val="00B8382E"/>
    <w:rsid w:val="00B83D68"/>
    <w:rsid w:val="00B83D82"/>
    <w:rsid w:val="00B84027"/>
    <w:rsid w:val="00B84213"/>
    <w:rsid w:val="00B842CA"/>
    <w:rsid w:val="00B843CE"/>
    <w:rsid w:val="00B843FD"/>
    <w:rsid w:val="00B844E4"/>
    <w:rsid w:val="00B84556"/>
    <w:rsid w:val="00B8472C"/>
    <w:rsid w:val="00B84AF0"/>
    <w:rsid w:val="00B84B18"/>
    <w:rsid w:val="00B84B78"/>
    <w:rsid w:val="00B84F0A"/>
    <w:rsid w:val="00B84F0B"/>
    <w:rsid w:val="00B85093"/>
    <w:rsid w:val="00B850E7"/>
    <w:rsid w:val="00B85160"/>
    <w:rsid w:val="00B851D8"/>
    <w:rsid w:val="00B85745"/>
    <w:rsid w:val="00B85799"/>
    <w:rsid w:val="00B85940"/>
    <w:rsid w:val="00B85977"/>
    <w:rsid w:val="00B85B13"/>
    <w:rsid w:val="00B85C17"/>
    <w:rsid w:val="00B85C78"/>
    <w:rsid w:val="00B85C82"/>
    <w:rsid w:val="00B85D1A"/>
    <w:rsid w:val="00B85DA7"/>
    <w:rsid w:val="00B8614B"/>
    <w:rsid w:val="00B861A7"/>
    <w:rsid w:val="00B864D4"/>
    <w:rsid w:val="00B865C4"/>
    <w:rsid w:val="00B86C30"/>
    <w:rsid w:val="00B86CD0"/>
    <w:rsid w:val="00B86CF0"/>
    <w:rsid w:val="00B86D72"/>
    <w:rsid w:val="00B86E45"/>
    <w:rsid w:val="00B86FE9"/>
    <w:rsid w:val="00B871D8"/>
    <w:rsid w:val="00B8733D"/>
    <w:rsid w:val="00B8778C"/>
    <w:rsid w:val="00B87977"/>
    <w:rsid w:val="00B879D3"/>
    <w:rsid w:val="00B87A76"/>
    <w:rsid w:val="00B87F06"/>
    <w:rsid w:val="00B90084"/>
    <w:rsid w:val="00B9008A"/>
    <w:rsid w:val="00B90249"/>
    <w:rsid w:val="00B905B1"/>
    <w:rsid w:val="00B90C1E"/>
    <w:rsid w:val="00B9107F"/>
    <w:rsid w:val="00B913BE"/>
    <w:rsid w:val="00B9176A"/>
    <w:rsid w:val="00B91879"/>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49E9"/>
    <w:rsid w:val="00B94BFE"/>
    <w:rsid w:val="00B954CA"/>
    <w:rsid w:val="00B95565"/>
    <w:rsid w:val="00B958D8"/>
    <w:rsid w:val="00B95B5B"/>
    <w:rsid w:val="00B95C8A"/>
    <w:rsid w:val="00B95E38"/>
    <w:rsid w:val="00B95FA8"/>
    <w:rsid w:val="00B96356"/>
    <w:rsid w:val="00B964A1"/>
    <w:rsid w:val="00B965DB"/>
    <w:rsid w:val="00B965FD"/>
    <w:rsid w:val="00B967D6"/>
    <w:rsid w:val="00B96DB0"/>
    <w:rsid w:val="00B97449"/>
    <w:rsid w:val="00B974D3"/>
    <w:rsid w:val="00B977B1"/>
    <w:rsid w:val="00B97C9C"/>
    <w:rsid w:val="00B97D5B"/>
    <w:rsid w:val="00B97E58"/>
    <w:rsid w:val="00BA0108"/>
    <w:rsid w:val="00BA0161"/>
    <w:rsid w:val="00BA03A1"/>
    <w:rsid w:val="00BA0608"/>
    <w:rsid w:val="00BA073E"/>
    <w:rsid w:val="00BA08E4"/>
    <w:rsid w:val="00BA0912"/>
    <w:rsid w:val="00BA0A5D"/>
    <w:rsid w:val="00BA0C3F"/>
    <w:rsid w:val="00BA0F3B"/>
    <w:rsid w:val="00BA1028"/>
    <w:rsid w:val="00BA1335"/>
    <w:rsid w:val="00BA1454"/>
    <w:rsid w:val="00BA1536"/>
    <w:rsid w:val="00BA1969"/>
    <w:rsid w:val="00BA196C"/>
    <w:rsid w:val="00BA2156"/>
    <w:rsid w:val="00BA22C6"/>
    <w:rsid w:val="00BA2783"/>
    <w:rsid w:val="00BA27B3"/>
    <w:rsid w:val="00BA2A1E"/>
    <w:rsid w:val="00BA2B71"/>
    <w:rsid w:val="00BA2DE6"/>
    <w:rsid w:val="00BA2EE9"/>
    <w:rsid w:val="00BA2F6F"/>
    <w:rsid w:val="00BA332B"/>
    <w:rsid w:val="00BA36B2"/>
    <w:rsid w:val="00BA38F5"/>
    <w:rsid w:val="00BA3A34"/>
    <w:rsid w:val="00BA4010"/>
    <w:rsid w:val="00BA4056"/>
    <w:rsid w:val="00BA406D"/>
    <w:rsid w:val="00BA4110"/>
    <w:rsid w:val="00BA415D"/>
    <w:rsid w:val="00BA4171"/>
    <w:rsid w:val="00BA46D9"/>
    <w:rsid w:val="00BA479D"/>
    <w:rsid w:val="00BA4B0D"/>
    <w:rsid w:val="00BA4C48"/>
    <w:rsid w:val="00BA5017"/>
    <w:rsid w:val="00BA516F"/>
    <w:rsid w:val="00BA5221"/>
    <w:rsid w:val="00BA525E"/>
    <w:rsid w:val="00BA5343"/>
    <w:rsid w:val="00BA5390"/>
    <w:rsid w:val="00BA5CAA"/>
    <w:rsid w:val="00BA5F19"/>
    <w:rsid w:val="00BA5F26"/>
    <w:rsid w:val="00BA6292"/>
    <w:rsid w:val="00BA6442"/>
    <w:rsid w:val="00BA6AFA"/>
    <w:rsid w:val="00BA6BD0"/>
    <w:rsid w:val="00BA6F5B"/>
    <w:rsid w:val="00BA7429"/>
    <w:rsid w:val="00BA7458"/>
    <w:rsid w:val="00BA76D2"/>
    <w:rsid w:val="00BA78D3"/>
    <w:rsid w:val="00BA7D36"/>
    <w:rsid w:val="00BB01F6"/>
    <w:rsid w:val="00BB042C"/>
    <w:rsid w:val="00BB0857"/>
    <w:rsid w:val="00BB0A07"/>
    <w:rsid w:val="00BB0BFD"/>
    <w:rsid w:val="00BB0E0C"/>
    <w:rsid w:val="00BB10B9"/>
    <w:rsid w:val="00BB1250"/>
    <w:rsid w:val="00BB14CB"/>
    <w:rsid w:val="00BB17EB"/>
    <w:rsid w:val="00BB1BBD"/>
    <w:rsid w:val="00BB1FB4"/>
    <w:rsid w:val="00BB220A"/>
    <w:rsid w:val="00BB2210"/>
    <w:rsid w:val="00BB2780"/>
    <w:rsid w:val="00BB279A"/>
    <w:rsid w:val="00BB290E"/>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65D"/>
    <w:rsid w:val="00BB49BB"/>
    <w:rsid w:val="00BB49FA"/>
    <w:rsid w:val="00BB4B0E"/>
    <w:rsid w:val="00BB4C4A"/>
    <w:rsid w:val="00BB4CB4"/>
    <w:rsid w:val="00BB4CC0"/>
    <w:rsid w:val="00BB4E4E"/>
    <w:rsid w:val="00BB50C6"/>
    <w:rsid w:val="00BB50F0"/>
    <w:rsid w:val="00BB574F"/>
    <w:rsid w:val="00BB5901"/>
    <w:rsid w:val="00BB5A01"/>
    <w:rsid w:val="00BB5D0E"/>
    <w:rsid w:val="00BB5D92"/>
    <w:rsid w:val="00BB5E64"/>
    <w:rsid w:val="00BB6214"/>
    <w:rsid w:val="00BB65B3"/>
    <w:rsid w:val="00BB69C3"/>
    <w:rsid w:val="00BB6B5E"/>
    <w:rsid w:val="00BB6F72"/>
    <w:rsid w:val="00BB70BD"/>
    <w:rsid w:val="00BB7201"/>
    <w:rsid w:val="00BB73BC"/>
    <w:rsid w:val="00BB792A"/>
    <w:rsid w:val="00BB7E96"/>
    <w:rsid w:val="00BC01CB"/>
    <w:rsid w:val="00BC02A3"/>
    <w:rsid w:val="00BC09B5"/>
    <w:rsid w:val="00BC09BF"/>
    <w:rsid w:val="00BC0D98"/>
    <w:rsid w:val="00BC0DBF"/>
    <w:rsid w:val="00BC0F2F"/>
    <w:rsid w:val="00BC106B"/>
    <w:rsid w:val="00BC13C8"/>
    <w:rsid w:val="00BC14A9"/>
    <w:rsid w:val="00BC178C"/>
    <w:rsid w:val="00BC1987"/>
    <w:rsid w:val="00BC19DB"/>
    <w:rsid w:val="00BC1C70"/>
    <w:rsid w:val="00BC1D87"/>
    <w:rsid w:val="00BC25B9"/>
    <w:rsid w:val="00BC2747"/>
    <w:rsid w:val="00BC2B5B"/>
    <w:rsid w:val="00BC2E1F"/>
    <w:rsid w:val="00BC30DF"/>
    <w:rsid w:val="00BC35A1"/>
    <w:rsid w:val="00BC38B5"/>
    <w:rsid w:val="00BC3CB1"/>
    <w:rsid w:val="00BC3DE4"/>
    <w:rsid w:val="00BC43A2"/>
    <w:rsid w:val="00BC4483"/>
    <w:rsid w:val="00BC45CB"/>
    <w:rsid w:val="00BC475D"/>
    <w:rsid w:val="00BC4760"/>
    <w:rsid w:val="00BC4776"/>
    <w:rsid w:val="00BC4895"/>
    <w:rsid w:val="00BC4927"/>
    <w:rsid w:val="00BC49DE"/>
    <w:rsid w:val="00BC4A52"/>
    <w:rsid w:val="00BC51AE"/>
    <w:rsid w:val="00BC5820"/>
    <w:rsid w:val="00BC5856"/>
    <w:rsid w:val="00BC5963"/>
    <w:rsid w:val="00BC59E4"/>
    <w:rsid w:val="00BC5CB5"/>
    <w:rsid w:val="00BC5CBB"/>
    <w:rsid w:val="00BC5FDE"/>
    <w:rsid w:val="00BC62CD"/>
    <w:rsid w:val="00BC63CB"/>
    <w:rsid w:val="00BC667D"/>
    <w:rsid w:val="00BC66E7"/>
    <w:rsid w:val="00BC6A49"/>
    <w:rsid w:val="00BC6C89"/>
    <w:rsid w:val="00BC6D43"/>
    <w:rsid w:val="00BC7048"/>
    <w:rsid w:val="00BC70CB"/>
    <w:rsid w:val="00BC76B7"/>
    <w:rsid w:val="00BC79DC"/>
    <w:rsid w:val="00BC7BD0"/>
    <w:rsid w:val="00BD0013"/>
    <w:rsid w:val="00BD00CE"/>
    <w:rsid w:val="00BD08C1"/>
    <w:rsid w:val="00BD0994"/>
    <w:rsid w:val="00BD0B30"/>
    <w:rsid w:val="00BD0B51"/>
    <w:rsid w:val="00BD0D40"/>
    <w:rsid w:val="00BD129B"/>
    <w:rsid w:val="00BD1359"/>
    <w:rsid w:val="00BD1476"/>
    <w:rsid w:val="00BD16FD"/>
    <w:rsid w:val="00BD1702"/>
    <w:rsid w:val="00BD185D"/>
    <w:rsid w:val="00BD18E8"/>
    <w:rsid w:val="00BD1939"/>
    <w:rsid w:val="00BD1B21"/>
    <w:rsid w:val="00BD1FBB"/>
    <w:rsid w:val="00BD2267"/>
    <w:rsid w:val="00BD2290"/>
    <w:rsid w:val="00BD22F1"/>
    <w:rsid w:val="00BD24A0"/>
    <w:rsid w:val="00BD253D"/>
    <w:rsid w:val="00BD2787"/>
    <w:rsid w:val="00BD2ADC"/>
    <w:rsid w:val="00BD300C"/>
    <w:rsid w:val="00BD31DA"/>
    <w:rsid w:val="00BD3675"/>
    <w:rsid w:val="00BD36FB"/>
    <w:rsid w:val="00BD3814"/>
    <w:rsid w:val="00BD3ECA"/>
    <w:rsid w:val="00BD3F54"/>
    <w:rsid w:val="00BD3FDF"/>
    <w:rsid w:val="00BD405A"/>
    <w:rsid w:val="00BD4127"/>
    <w:rsid w:val="00BD42EA"/>
    <w:rsid w:val="00BD430F"/>
    <w:rsid w:val="00BD4745"/>
    <w:rsid w:val="00BD4883"/>
    <w:rsid w:val="00BD4954"/>
    <w:rsid w:val="00BD49DF"/>
    <w:rsid w:val="00BD4C94"/>
    <w:rsid w:val="00BD4E88"/>
    <w:rsid w:val="00BD53E7"/>
    <w:rsid w:val="00BD5646"/>
    <w:rsid w:val="00BD5891"/>
    <w:rsid w:val="00BD58C6"/>
    <w:rsid w:val="00BD5B97"/>
    <w:rsid w:val="00BD603D"/>
    <w:rsid w:val="00BD61C8"/>
    <w:rsid w:val="00BD63AA"/>
    <w:rsid w:val="00BD663B"/>
    <w:rsid w:val="00BD666E"/>
    <w:rsid w:val="00BD66F4"/>
    <w:rsid w:val="00BD6892"/>
    <w:rsid w:val="00BD6A86"/>
    <w:rsid w:val="00BD727C"/>
    <w:rsid w:val="00BD74BA"/>
    <w:rsid w:val="00BD74CE"/>
    <w:rsid w:val="00BD768F"/>
    <w:rsid w:val="00BD7F4B"/>
    <w:rsid w:val="00BE04F9"/>
    <w:rsid w:val="00BE0510"/>
    <w:rsid w:val="00BE0576"/>
    <w:rsid w:val="00BE0746"/>
    <w:rsid w:val="00BE07B4"/>
    <w:rsid w:val="00BE0934"/>
    <w:rsid w:val="00BE0C48"/>
    <w:rsid w:val="00BE0ECB"/>
    <w:rsid w:val="00BE0FF8"/>
    <w:rsid w:val="00BE1504"/>
    <w:rsid w:val="00BE1AE4"/>
    <w:rsid w:val="00BE1AF1"/>
    <w:rsid w:val="00BE1E89"/>
    <w:rsid w:val="00BE1EF1"/>
    <w:rsid w:val="00BE2065"/>
    <w:rsid w:val="00BE21C5"/>
    <w:rsid w:val="00BE22E5"/>
    <w:rsid w:val="00BE23DF"/>
    <w:rsid w:val="00BE2AE7"/>
    <w:rsid w:val="00BE2B40"/>
    <w:rsid w:val="00BE2E27"/>
    <w:rsid w:val="00BE2EBE"/>
    <w:rsid w:val="00BE2F39"/>
    <w:rsid w:val="00BE3036"/>
    <w:rsid w:val="00BE312B"/>
    <w:rsid w:val="00BE336D"/>
    <w:rsid w:val="00BE3467"/>
    <w:rsid w:val="00BE35B7"/>
    <w:rsid w:val="00BE3702"/>
    <w:rsid w:val="00BE3994"/>
    <w:rsid w:val="00BE39C3"/>
    <w:rsid w:val="00BE3A2E"/>
    <w:rsid w:val="00BE3C15"/>
    <w:rsid w:val="00BE3D9E"/>
    <w:rsid w:val="00BE3FD3"/>
    <w:rsid w:val="00BE417F"/>
    <w:rsid w:val="00BE4619"/>
    <w:rsid w:val="00BE4654"/>
    <w:rsid w:val="00BE46DA"/>
    <w:rsid w:val="00BE49E2"/>
    <w:rsid w:val="00BE4BB1"/>
    <w:rsid w:val="00BE51C7"/>
    <w:rsid w:val="00BE5626"/>
    <w:rsid w:val="00BE57D8"/>
    <w:rsid w:val="00BE57E8"/>
    <w:rsid w:val="00BE5845"/>
    <w:rsid w:val="00BE593D"/>
    <w:rsid w:val="00BE5B4A"/>
    <w:rsid w:val="00BE5D1B"/>
    <w:rsid w:val="00BE5FDB"/>
    <w:rsid w:val="00BE604F"/>
    <w:rsid w:val="00BE61A0"/>
    <w:rsid w:val="00BE66F5"/>
    <w:rsid w:val="00BE698C"/>
    <w:rsid w:val="00BE6A03"/>
    <w:rsid w:val="00BE6B85"/>
    <w:rsid w:val="00BE6C3E"/>
    <w:rsid w:val="00BE6CB6"/>
    <w:rsid w:val="00BE707D"/>
    <w:rsid w:val="00BE7367"/>
    <w:rsid w:val="00BE73C9"/>
    <w:rsid w:val="00BE74FA"/>
    <w:rsid w:val="00BE755B"/>
    <w:rsid w:val="00BE75F2"/>
    <w:rsid w:val="00BE765A"/>
    <w:rsid w:val="00BE7DC8"/>
    <w:rsid w:val="00BF0113"/>
    <w:rsid w:val="00BF04B0"/>
    <w:rsid w:val="00BF06D7"/>
    <w:rsid w:val="00BF0D48"/>
    <w:rsid w:val="00BF1288"/>
    <w:rsid w:val="00BF13BC"/>
    <w:rsid w:val="00BF1510"/>
    <w:rsid w:val="00BF190B"/>
    <w:rsid w:val="00BF1A7B"/>
    <w:rsid w:val="00BF1AC1"/>
    <w:rsid w:val="00BF1B26"/>
    <w:rsid w:val="00BF1C9D"/>
    <w:rsid w:val="00BF1D28"/>
    <w:rsid w:val="00BF1D49"/>
    <w:rsid w:val="00BF2324"/>
    <w:rsid w:val="00BF247D"/>
    <w:rsid w:val="00BF267D"/>
    <w:rsid w:val="00BF2744"/>
    <w:rsid w:val="00BF2A85"/>
    <w:rsid w:val="00BF2C80"/>
    <w:rsid w:val="00BF2F0A"/>
    <w:rsid w:val="00BF2F6F"/>
    <w:rsid w:val="00BF321E"/>
    <w:rsid w:val="00BF3440"/>
    <w:rsid w:val="00BF35C1"/>
    <w:rsid w:val="00BF37AC"/>
    <w:rsid w:val="00BF383E"/>
    <w:rsid w:val="00BF3A16"/>
    <w:rsid w:val="00BF3AA8"/>
    <w:rsid w:val="00BF3AAC"/>
    <w:rsid w:val="00BF3BA0"/>
    <w:rsid w:val="00BF3C5C"/>
    <w:rsid w:val="00BF3D25"/>
    <w:rsid w:val="00BF3F8F"/>
    <w:rsid w:val="00BF46A1"/>
    <w:rsid w:val="00BF46D6"/>
    <w:rsid w:val="00BF4B8B"/>
    <w:rsid w:val="00BF4DB6"/>
    <w:rsid w:val="00BF5582"/>
    <w:rsid w:val="00BF579D"/>
    <w:rsid w:val="00BF586D"/>
    <w:rsid w:val="00BF5C01"/>
    <w:rsid w:val="00BF5D5E"/>
    <w:rsid w:val="00BF5DE6"/>
    <w:rsid w:val="00BF5F4D"/>
    <w:rsid w:val="00BF6007"/>
    <w:rsid w:val="00BF60E3"/>
    <w:rsid w:val="00BF642F"/>
    <w:rsid w:val="00BF69FC"/>
    <w:rsid w:val="00BF6B21"/>
    <w:rsid w:val="00BF6BE7"/>
    <w:rsid w:val="00BF6CEC"/>
    <w:rsid w:val="00BF6DEA"/>
    <w:rsid w:val="00BF7703"/>
    <w:rsid w:val="00BF7706"/>
    <w:rsid w:val="00BF7728"/>
    <w:rsid w:val="00BF7A0A"/>
    <w:rsid w:val="00BF7DD8"/>
    <w:rsid w:val="00BF7F25"/>
    <w:rsid w:val="00BF7FC6"/>
    <w:rsid w:val="00C0016E"/>
    <w:rsid w:val="00C00352"/>
    <w:rsid w:val="00C00536"/>
    <w:rsid w:val="00C008ED"/>
    <w:rsid w:val="00C01129"/>
    <w:rsid w:val="00C0143D"/>
    <w:rsid w:val="00C01AF1"/>
    <w:rsid w:val="00C01C4D"/>
    <w:rsid w:val="00C01D23"/>
    <w:rsid w:val="00C01E61"/>
    <w:rsid w:val="00C0218E"/>
    <w:rsid w:val="00C024D7"/>
    <w:rsid w:val="00C0258E"/>
    <w:rsid w:val="00C026EF"/>
    <w:rsid w:val="00C02B90"/>
    <w:rsid w:val="00C02E47"/>
    <w:rsid w:val="00C030AB"/>
    <w:rsid w:val="00C030CD"/>
    <w:rsid w:val="00C03100"/>
    <w:rsid w:val="00C032D0"/>
    <w:rsid w:val="00C0346B"/>
    <w:rsid w:val="00C0356B"/>
    <w:rsid w:val="00C03631"/>
    <w:rsid w:val="00C039D4"/>
    <w:rsid w:val="00C03D9A"/>
    <w:rsid w:val="00C03EF6"/>
    <w:rsid w:val="00C0402C"/>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6222"/>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C47"/>
    <w:rsid w:val="00C07D56"/>
    <w:rsid w:val="00C07D89"/>
    <w:rsid w:val="00C07E59"/>
    <w:rsid w:val="00C10225"/>
    <w:rsid w:val="00C102EB"/>
    <w:rsid w:val="00C10581"/>
    <w:rsid w:val="00C106B2"/>
    <w:rsid w:val="00C10BB1"/>
    <w:rsid w:val="00C10F0F"/>
    <w:rsid w:val="00C110D8"/>
    <w:rsid w:val="00C1143C"/>
    <w:rsid w:val="00C11596"/>
    <w:rsid w:val="00C115B5"/>
    <w:rsid w:val="00C116B7"/>
    <w:rsid w:val="00C119D0"/>
    <w:rsid w:val="00C11A08"/>
    <w:rsid w:val="00C11AF1"/>
    <w:rsid w:val="00C11D7F"/>
    <w:rsid w:val="00C11FA5"/>
    <w:rsid w:val="00C12324"/>
    <w:rsid w:val="00C125A6"/>
    <w:rsid w:val="00C12668"/>
    <w:rsid w:val="00C12839"/>
    <w:rsid w:val="00C12AF8"/>
    <w:rsid w:val="00C12B4F"/>
    <w:rsid w:val="00C12C8F"/>
    <w:rsid w:val="00C12EE6"/>
    <w:rsid w:val="00C1301F"/>
    <w:rsid w:val="00C1328A"/>
    <w:rsid w:val="00C13314"/>
    <w:rsid w:val="00C137C3"/>
    <w:rsid w:val="00C13E06"/>
    <w:rsid w:val="00C13E64"/>
    <w:rsid w:val="00C1408F"/>
    <w:rsid w:val="00C1412F"/>
    <w:rsid w:val="00C14304"/>
    <w:rsid w:val="00C144B4"/>
    <w:rsid w:val="00C14685"/>
    <w:rsid w:val="00C146D2"/>
    <w:rsid w:val="00C146ED"/>
    <w:rsid w:val="00C14782"/>
    <w:rsid w:val="00C148EE"/>
    <w:rsid w:val="00C14952"/>
    <w:rsid w:val="00C14AAC"/>
    <w:rsid w:val="00C14B97"/>
    <w:rsid w:val="00C14D32"/>
    <w:rsid w:val="00C14DB4"/>
    <w:rsid w:val="00C14F0B"/>
    <w:rsid w:val="00C151B0"/>
    <w:rsid w:val="00C15207"/>
    <w:rsid w:val="00C153E7"/>
    <w:rsid w:val="00C15661"/>
    <w:rsid w:val="00C15DC5"/>
    <w:rsid w:val="00C16210"/>
    <w:rsid w:val="00C16232"/>
    <w:rsid w:val="00C16391"/>
    <w:rsid w:val="00C16B5B"/>
    <w:rsid w:val="00C17105"/>
    <w:rsid w:val="00C17152"/>
    <w:rsid w:val="00C1742F"/>
    <w:rsid w:val="00C175C9"/>
    <w:rsid w:val="00C17653"/>
    <w:rsid w:val="00C177FD"/>
    <w:rsid w:val="00C17D54"/>
    <w:rsid w:val="00C2000A"/>
    <w:rsid w:val="00C2038D"/>
    <w:rsid w:val="00C20442"/>
    <w:rsid w:val="00C20570"/>
    <w:rsid w:val="00C208E5"/>
    <w:rsid w:val="00C20AC2"/>
    <w:rsid w:val="00C20B93"/>
    <w:rsid w:val="00C20D8B"/>
    <w:rsid w:val="00C20E2D"/>
    <w:rsid w:val="00C2105F"/>
    <w:rsid w:val="00C21119"/>
    <w:rsid w:val="00C21337"/>
    <w:rsid w:val="00C21829"/>
    <w:rsid w:val="00C218D8"/>
    <w:rsid w:val="00C21A3C"/>
    <w:rsid w:val="00C21BE1"/>
    <w:rsid w:val="00C21CFA"/>
    <w:rsid w:val="00C21E4C"/>
    <w:rsid w:val="00C21F5C"/>
    <w:rsid w:val="00C220B0"/>
    <w:rsid w:val="00C220E8"/>
    <w:rsid w:val="00C22265"/>
    <w:rsid w:val="00C22285"/>
    <w:rsid w:val="00C2246E"/>
    <w:rsid w:val="00C2251D"/>
    <w:rsid w:val="00C22725"/>
    <w:rsid w:val="00C22775"/>
    <w:rsid w:val="00C227EE"/>
    <w:rsid w:val="00C22A23"/>
    <w:rsid w:val="00C22D89"/>
    <w:rsid w:val="00C22E82"/>
    <w:rsid w:val="00C22EAC"/>
    <w:rsid w:val="00C23093"/>
    <w:rsid w:val="00C23634"/>
    <w:rsid w:val="00C23FFA"/>
    <w:rsid w:val="00C2473B"/>
    <w:rsid w:val="00C2518F"/>
    <w:rsid w:val="00C251A8"/>
    <w:rsid w:val="00C25357"/>
    <w:rsid w:val="00C258B3"/>
    <w:rsid w:val="00C259A1"/>
    <w:rsid w:val="00C25AD5"/>
    <w:rsid w:val="00C25E46"/>
    <w:rsid w:val="00C2629D"/>
    <w:rsid w:val="00C26396"/>
    <w:rsid w:val="00C2656B"/>
    <w:rsid w:val="00C269D3"/>
    <w:rsid w:val="00C26D5E"/>
    <w:rsid w:val="00C26D71"/>
    <w:rsid w:val="00C274B5"/>
    <w:rsid w:val="00C274D0"/>
    <w:rsid w:val="00C275DA"/>
    <w:rsid w:val="00C276FE"/>
    <w:rsid w:val="00C277EC"/>
    <w:rsid w:val="00C27864"/>
    <w:rsid w:val="00C2788D"/>
    <w:rsid w:val="00C27B3B"/>
    <w:rsid w:val="00C27B97"/>
    <w:rsid w:val="00C27D4D"/>
    <w:rsid w:val="00C27E00"/>
    <w:rsid w:val="00C27EDA"/>
    <w:rsid w:val="00C27EFC"/>
    <w:rsid w:val="00C27FEA"/>
    <w:rsid w:val="00C30265"/>
    <w:rsid w:val="00C302EE"/>
    <w:rsid w:val="00C30423"/>
    <w:rsid w:val="00C30424"/>
    <w:rsid w:val="00C30D77"/>
    <w:rsid w:val="00C3119A"/>
    <w:rsid w:val="00C313BC"/>
    <w:rsid w:val="00C314FE"/>
    <w:rsid w:val="00C31510"/>
    <w:rsid w:val="00C318FB"/>
    <w:rsid w:val="00C31DC9"/>
    <w:rsid w:val="00C31DEA"/>
    <w:rsid w:val="00C31F32"/>
    <w:rsid w:val="00C31F7C"/>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B04"/>
    <w:rsid w:val="00C33C94"/>
    <w:rsid w:val="00C33F83"/>
    <w:rsid w:val="00C33FED"/>
    <w:rsid w:val="00C340E5"/>
    <w:rsid w:val="00C343C9"/>
    <w:rsid w:val="00C34586"/>
    <w:rsid w:val="00C345B8"/>
    <w:rsid w:val="00C34628"/>
    <w:rsid w:val="00C346EE"/>
    <w:rsid w:val="00C34720"/>
    <w:rsid w:val="00C3484F"/>
    <w:rsid w:val="00C348F9"/>
    <w:rsid w:val="00C34935"/>
    <w:rsid w:val="00C34982"/>
    <w:rsid w:val="00C34D00"/>
    <w:rsid w:val="00C34D30"/>
    <w:rsid w:val="00C34E17"/>
    <w:rsid w:val="00C34F5F"/>
    <w:rsid w:val="00C34FF0"/>
    <w:rsid w:val="00C353E0"/>
    <w:rsid w:val="00C35945"/>
    <w:rsid w:val="00C35BBA"/>
    <w:rsid w:val="00C36809"/>
    <w:rsid w:val="00C368F8"/>
    <w:rsid w:val="00C36AB3"/>
    <w:rsid w:val="00C36B6B"/>
    <w:rsid w:val="00C36C3A"/>
    <w:rsid w:val="00C36D5F"/>
    <w:rsid w:val="00C36E30"/>
    <w:rsid w:val="00C370C4"/>
    <w:rsid w:val="00C3755F"/>
    <w:rsid w:val="00C37568"/>
    <w:rsid w:val="00C37961"/>
    <w:rsid w:val="00C37DA8"/>
    <w:rsid w:val="00C40026"/>
    <w:rsid w:val="00C4031F"/>
    <w:rsid w:val="00C4037D"/>
    <w:rsid w:val="00C40387"/>
    <w:rsid w:val="00C403E0"/>
    <w:rsid w:val="00C40566"/>
    <w:rsid w:val="00C4066C"/>
    <w:rsid w:val="00C40731"/>
    <w:rsid w:val="00C40B1C"/>
    <w:rsid w:val="00C40BBC"/>
    <w:rsid w:val="00C40C42"/>
    <w:rsid w:val="00C40D63"/>
    <w:rsid w:val="00C40DCE"/>
    <w:rsid w:val="00C40E94"/>
    <w:rsid w:val="00C40F0F"/>
    <w:rsid w:val="00C411A7"/>
    <w:rsid w:val="00C413A9"/>
    <w:rsid w:val="00C4146C"/>
    <w:rsid w:val="00C41673"/>
    <w:rsid w:val="00C416EF"/>
    <w:rsid w:val="00C417D9"/>
    <w:rsid w:val="00C418EE"/>
    <w:rsid w:val="00C41CAB"/>
    <w:rsid w:val="00C41E89"/>
    <w:rsid w:val="00C4208D"/>
    <w:rsid w:val="00C42294"/>
    <w:rsid w:val="00C42418"/>
    <w:rsid w:val="00C4241B"/>
    <w:rsid w:val="00C4249E"/>
    <w:rsid w:val="00C4251A"/>
    <w:rsid w:val="00C42540"/>
    <w:rsid w:val="00C428B8"/>
    <w:rsid w:val="00C42B26"/>
    <w:rsid w:val="00C42C78"/>
    <w:rsid w:val="00C42D7E"/>
    <w:rsid w:val="00C42DA7"/>
    <w:rsid w:val="00C42DE1"/>
    <w:rsid w:val="00C42F35"/>
    <w:rsid w:val="00C43131"/>
    <w:rsid w:val="00C433DD"/>
    <w:rsid w:val="00C43451"/>
    <w:rsid w:val="00C4361C"/>
    <w:rsid w:val="00C438A3"/>
    <w:rsid w:val="00C43A6B"/>
    <w:rsid w:val="00C43B35"/>
    <w:rsid w:val="00C43B5E"/>
    <w:rsid w:val="00C43DBF"/>
    <w:rsid w:val="00C43FB9"/>
    <w:rsid w:val="00C44041"/>
    <w:rsid w:val="00C44097"/>
    <w:rsid w:val="00C4415C"/>
    <w:rsid w:val="00C44230"/>
    <w:rsid w:val="00C44266"/>
    <w:rsid w:val="00C442A3"/>
    <w:rsid w:val="00C44356"/>
    <w:rsid w:val="00C4475A"/>
    <w:rsid w:val="00C44986"/>
    <w:rsid w:val="00C44C72"/>
    <w:rsid w:val="00C44EF5"/>
    <w:rsid w:val="00C45157"/>
    <w:rsid w:val="00C45283"/>
    <w:rsid w:val="00C453B5"/>
    <w:rsid w:val="00C4590B"/>
    <w:rsid w:val="00C45D74"/>
    <w:rsid w:val="00C45DC7"/>
    <w:rsid w:val="00C465CC"/>
    <w:rsid w:val="00C46B4A"/>
    <w:rsid w:val="00C46C5F"/>
    <w:rsid w:val="00C46E54"/>
    <w:rsid w:val="00C46F3B"/>
    <w:rsid w:val="00C47359"/>
    <w:rsid w:val="00C4751E"/>
    <w:rsid w:val="00C476BB"/>
    <w:rsid w:val="00C477D1"/>
    <w:rsid w:val="00C47B16"/>
    <w:rsid w:val="00C47C74"/>
    <w:rsid w:val="00C47CB9"/>
    <w:rsid w:val="00C47F2E"/>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3FAF"/>
    <w:rsid w:val="00C54018"/>
    <w:rsid w:val="00C54081"/>
    <w:rsid w:val="00C54106"/>
    <w:rsid w:val="00C54467"/>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6B06"/>
    <w:rsid w:val="00C56BB8"/>
    <w:rsid w:val="00C56D7C"/>
    <w:rsid w:val="00C57107"/>
    <w:rsid w:val="00C57173"/>
    <w:rsid w:val="00C571CA"/>
    <w:rsid w:val="00C575F5"/>
    <w:rsid w:val="00C57871"/>
    <w:rsid w:val="00C579B2"/>
    <w:rsid w:val="00C57BAC"/>
    <w:rsid w:val="00C6019A"/>
    <w:rsid w:val="00C60726"/>
    <w:rsid w:val="00C608C6"/>
    <w:rsid w:val="00C6107E"/>
    <w:rsid w:val="00C61306"/>
    <w:rsid w:val="00C616EF"/>
    <w:rsid w:val="00C6172D"/>
    <w:rsid w:val="00C6172E"/>
    <w:rsid w:val="00C61816"/>
    <w:rsid w:val="00C61BAD"/>
    <w:rsid w:val="00C61DE2"/>
    <w:rsid w:val="00C61F31"/>
    <w:rsid w:val="00C620B1"/>
    <w:rsid w:val="00C621BD"/>
    <w:rsid w:val="00C62B3C"/>
    <w:rsid w:val="00C62BD1"/>
    <w:rsid w:val="00C62C69"/>
    <w:rsid w:val="00C62F0F"/>
    <w:rsid w:val="00C62F90"/>
    <w:rsid w:val="00C63A3E"/>
    <w:rsid w:val="00C63AF4"/>
    <w:rsid w:val="00C63E5F"/>
    <w:rsid w:val="00C63F82"/>
    <w:rsid w:val="00C640D7"/>
    <w:rsid w:val="00C64216"/>
    <w:rsid w:val="00C6429E"/>
    <w:rsid w:val="00C64496"/>
    <w:rsid w:val="00C64700"/>
    <w:rsid w:val="00C64C9D"/>
    <w:rsid w:val="00C65281"/>
    <w:rsid w:val="00C66195"/>
    <w:rsid w:val="00C664A9"/>
    <w:rsid w:val="00C665B2"/>
    <w:rsid w:val="00C665B7"/>
    <w:rsid w:val="00C66709"/>
    <w:rsid w:val="00C669D2"/>
    <w:rsid w:val="00C66A66"/>
    <w:rsid w:val="00C66CDE"/>
    <w:rsid w:val="00C66DBF"/>
    <w:rsid w:val="00C66E78"/>
    <w:rsid w:val="00C66F96"/>
    <w:rsid w:val="00C67543"/>
    <w:rsid w:val="00C67654"/>
    <w:rsid w:val="00C678F7"/>
    <w:rsid w:val="00C67987"/>
    <w:rsid w:val="00C67C69"/>
    <w:rsid w:val="00C67EDD"/>
    <w:rsid w:val="00C67F6D"/>
    <w:rsid w:val="00C67FE1"/>
    <w:rsid w:val="00C7046B"/>
    <w:rsid w:val="00C70541"/>
    <w:rsid w:val="00C707D1"/>
    <w:rsid w:val="00C70B4F"/>
    <w:rsid w:val="00C70D32"/>
    <w:rsid w:val="00C712EA"/>
    <w:rsid w:val="00C713DA"/>
    <w:rsid w:val="00C71503"/>
    <w:rsid w:val="00C71508"/>
    <w:rsid w:val="00C7155A"/>
    <w:rsid w:val="00C715CC"/>
    <w:rsid w:val="00C715D9"/>
    <w:rsid w:val="00C7174D"/>
    <w:rsid w:val="00C71761"/>
    <w:rsid w:val="00C71898"/>
    <w:rsid w:val="00C71A3E"/>
    <w:rsid w:val="00C71AE1"/>
    <w:rsid w:val="00C71BC0"/>
    <w:rsid w:val="00C71D7E"/>
    <w:rsid w:val="00C71FC9"/>
    <w:rsid w:val="00C72106"/>
    <w:rsid w:val="00C7236D"/>
    <w:rsid w:val="00C7240F"/>
    <w:rsid w:val="00C72513"/>
    <w:rsid w:val="00C7286E"/>
    <w:rsid w:val="00C72894"/>
    <w:rsid w:val="00C72946"/>
    <w:rsid w:val="00C72F15"/>
    <w:rsid w:val="00C732FC"/>
    <w:rsid w:val="00C734D9"/>
    <w:rsid w:val="00C736E3"/>
    <w:rsid w:val="00C73D2B"/>
    <w:rsid w:val="00C73D7F"/>
    <w:rsid w:val="00C73F0B"/>
    <w:rsid w:val="00C73FF2"/>
    <w:rsid w:val="00C7404B"/>
    <w:rsid w:val="00C742AD"/>
    <w:rsid w:val="00C7453D"/>
    <w:rsid w:val="00C746AB"/>
    <w:rsid w:val="00C74C69"/>
    <w:rsid w:val="00C75468"/>
    <w:rsid w:val="00C7547E"/>
    <w:rsid w:val="00C756BB"/>
    <w:rsid w:val="00C75A01"/>
    <w:rsid w:val="00C75A73"/>
    <w:rsid w:val="00C75CA8"/>
    <w:rsid w:val="00C75DB1"/>
    <w:rsid w:val="00C7613C"/>
    <w:rsid w:val="00C76145"/>
    <w:rsid w:val="00C7623C"/>
    <w:rsid w:val="00C7630F"/>
    <w:rsid w:val="00C769E4"/>
    <w:rsid w:val="00C76AC7"/>
    <w:rsid w:val="00C76E82"/>
    <w:rsid w:val="00C76F43"/>
    <w:rsid w:val="00C76F6C"/>
    <w:rsid w:val="00C77078"/>
    <w:rsid w:val="00C770E2"/>
    <w:rsid w:val="00C775CE"/>
    <w:rsid w:val="00C776CD"/>
    <w:rsid w:val="00C77778"/>
    <w:rsid w:val="00C779F5"/>
    <w:rsid w:val="00C77A33"/>
    <w:rsid w:val="00C77E5F"/>
    <w:rsid w:val="00C8036B"/>
    <w:rsid w:val="00C805CB"/>
    <w:rsid w:val="00C80793"/>
    <w:rsid w:val="00C80924"/>
    <w:rsid w:val="00C809D6"/>
    <w:rsid w:val="00C80ADE"/>
    <w:rsid w:val="00C80D47"/>
    <w:rsid w:val="00C80F60"/>
    <w:rsid w:val="00C810BE"/>
    <w:rsid w:val="00C814F5"/>
    <w:rsid w:val="00C81580"/>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AC6"/>
    <w:rsid w:val="00C86BD7"/>
    <w:rsid w:val="00C86D49"/>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788"/>
    <w:rsid w:val="00C91A5F"/>
    <w:rsid w:val="00C91E2A"/>
    <w:rsid w:val="00C91E68"/>
    <w:rsid w:val="00C9214F"/>
    <w:rsid w:val="00C924FB"/>
    <w:rsid w:val="00C92946"/>
    <w:rsid w:val="00C92DBD"/>
    <w:rsid w:val="00C93094"/>
    <w:rsid w:val="00C932C2"/>
    <w:rsid w:val="00C9350A"/>
    <w:rsid w:val="00C93608"/>
    <w:rsid w:val="00C936C7"/>
    <w:rsid w:val="00C936E3"/>
    <w:rsid w:val="00C9399F"/>
    <w:rsid w:val="00C93B9A"/>
    <w:rsid w:val="00C93F11"/>
    <w:rsid w:val="00C93FC4"/>
    <w:rsid w:val="00C943E2"/>
    <w:rsid w:val="00C94414"/>
    <w:rsid w:val="00C94715"/>
    <w:rsid w:val="00C9495D"/>
    <w:rsid w:val="00C94B4A"/>
    <w:rsid w:val="00C94DBD"/>
    <w:rsid w:val="00C94DE0"/>
    <w:rsid w:val="00C94F78"/>
    <w:rsid w:val="00C95149"/>
    <w:rsid w:val="00C954AC"/>
    <w:rsid w:val="00C954DA"/>
    <w:rsid w:val="00C95B5E"/>
    <w:rsid w:val="00C95D94"/>
    <w:rsid w:val="00C960CD"/>
    <w:rsid w:val="00C96235"/>
    <w:rsid w:val="00C967C5"/>
    <w:rsid w:val="00C9691F"/>
    <w:rsid w:val="00C9698F"/>
    <w:rsid w:val="00C96F6B"/>
    <w:rsid w:val="00C97286"/>
    <w:rsid w:val="00C97639"/>
    <w:rsid w:val="00C977D8"/>
    <w:rsid w:val="00C97903"/>
    <w:rsid w:val="00CA0179"/>
    <w:rsid w:val="00CA0197"/>
    <w:rsid w:val="00CA01CD"/>
    <w:rsid w:val="00CA0305"/>
    <w:rsid w:val="00CA08C3"/>
    <w:rsid w:val="00CA08F9"/>
    <w:rsid w:val="00CA0AAA"/>
    <w:rsid w:val="00CA0CE3"/>
    <w:rsid w:val="00CA1060"/>
    <w:rsid w:val="00CA110F"/>
    <w:rsid w:val="00CA1332"/>
    <w:rsid w:val="00CA137D"/>
    <w:rsid w:val="00CA162A"/>
    <w:rsid w:val="00CA1952"/>
    <w:rsid w:val="00CA2036"/>
    <w:rsid w:val="00CA215E"/>
    <w:rsid w:val="00CA22D2"/>
    <w:rsid w:val="00CA2BB5"/>
    <w:rsid w:val="00CA306C"/>
    <w:rsid w:val="00CA31CC"/>
    <w:rsid w:val="00CA33A1"/>
    <w:rsid w:val="00CA33DF"/>
    <w:rsid w:val="00CA340E"/>
    <w:rsid w:val="00CA349D"/>
    <w:rsid w:val="00CA3A25"/>
    <w:rsid w:val="00CA3E34"/>
    <w:rsid w:val="00CA3F3F"/>
    <w:rsid w:val="00CA3F8F"/>
    <w:rsid w:val="00CA419F"/>
    <w:rsid w:val="00CA4A47"/>
    <w:rsid w:val="00CA4DC7"/>
    <w:rsid w:val="00CA4DEF"/>
    <w:rsid w:val="00CA4EA8"/>
    <w:rsid w:val="00CA5164"/>
    <w:rsid w:val="00CA5333"/>
    <w:rsid w:val="00CA5450"/>
    <w:rsid w:val="00CA5757"/>
    <w:rsid w:val="00CA5910"/>
    <w:rsid w:val="00CA5DDA"/>
    <w:rsid w:val="00CA5EA1"/>
    <w:rsid w:val="00CA60FF"/>
    <w:rsid w:val="00CA6489"/>
    <w:rsid w:val="00CA666E"/>
    <w:rsid w:val="00CA6682"/>
    <w:rsid w:val="00CA698C"/>
    <w:rsid w:val="00CA698D"/>
    <w:rsid w:val="00CA6F30"/>
    <w:rsid w:val="00CA6F82"/>
    <w:rsid w:val="00CA7171"/>
    <w:rsid w:val="00CA73F4"/>
    <w:rsid w:val="00CA7D5F"/>
    <w:rsid w:val="00CA7D8F"/>
    <w:rsid w:val="00CA7EFB"/>
    <w:rsid w:val="00CA7FCE"/>
    <w:rsid w:val="00CB048B"/>
    <w:rsid w:val="00CB0562"/>
    <w:rsid w:val="00CB0850"/>
    <w:rsid w:val="00CB0910"/>
    <w:rsid w:val="00CB0F0B"/>
    <w:rsid w:val="00CB10F5"/>
    <w:rsid w:val="00CB1589"/>
    <w:rsid w:val="00CB1661"/>
    <w:rsid w:val="00CB218D"/>
    <w:rsid w:val="00CB22C8"/>
    <w:rsid w:val="00CB2448"/>
    <w:rsid w:val="00CB25ED"/>
    <w:rsid w:val="00CB2935"/>
    <w:rsid w:val="00CB2949"/>
    <w:rsid w:val="00CB295C"/>
    <w:rsid w:val="00CB298B"/>
    <w:rsid w:val="00CB2C14"/>
    <w:rsid w:val="00CB2C2A"/>
    <w:rsid w:val="00CB33A8"/>
    <w:rsid w:val="00CB3815"/>
    <w:rsid w:val="00CB3E78"/>
    <w:rsid w:val="00CB4035"/>
    <w:rsid w:val="00CB422A"/>
    <w:rsid w:val="00CB46E9"/>
    <w:rsid w:val="00CB4869"/>
    <w:rsid w:val="00CB497C"/>
    <w:rsid w:val="00CB4E3B"/>
    <w:rsid w:val="00CB5051"/>
    <w:rsid w:val="00CB56BA"/>
    <w:rsid w:val="00CB5F0A"/>
    <w:rsid w:val="00CB5F26"/>
    <w:rsid w:val="00CB62A7"/>
    <w:rsid w:val="00CB62B0"/>
    <w:rsid w:val="00CB63E6"/>
    <w:rsid w:val="00CB64E5"/>
    <w:rsid w:val="00CB6517"/>
    <w:rsid w:val="00CB6599"/>
    <w:rsid w:val="00CB6975"/>
    <w:rsid w:val="00CB699E"/>
    <w:rsid w:val="00CB69D9"/>
    <w:rsid w:val="00CB6CA7"/>
    <w:rsid w:val="00CB6DC4"/>
    <w:rsid w:val="00CB74A2"/>
    <w:rsid w:val="00CB75B3"/>
    <w:rsid w:val="00CB767F"/>
    <w:rsid w:val="00CB7957"/>
    <w:rsid w:val="00CB7F70"/>
    <w:rsid w:val="00CB7F9D"/>
    <w:rsid w:val="00CC0180"/>
    <w:rsid w:val="00CC0468"/>
    <w:rsid w:val="00CC05E3"/>
    <w:rsid w:val="00CC0A85"/>
    <w:rsid w:val="00CC0B91"/>
    <w:rsid w:val="00CC103B"/>
    <w:rsid w:val="00CC10C1"/>
    <w:rsid w:val="00CC11C0"/>
    <w:rsid w:val="00CC126C"/>
    <w:rsid w:val="00CC13F2"/>
    <w:rsid w:val="00CC1447"/>
    <w:rsid w:val="00CC16CF"/>
    <w:rsid w:val="00CC1700"/>
    <w:rsid w:val="00CC1824"/>
    <w:rsid w:val="00CC18C0"/>
    <w:rsid w:val="00CC1A69"/>
    <w:rsid w:val="00CC1AEC"/>
    <w:rsid w:val="00CC1B65"/>
    <w:rsid w:val="00CC1C3B"/>
    <w:rsid w:val="00CC1D8E"/>
    <w:rsid w:val="00CC1F27"/>
    <w:rsid w:val="00CC256B"/>
    <w:rsid w:val="00CC25EB"/>
    <w:rsid w:val="00CC277A"/>
    <w:rsid w:val="00CC27D6"/>
    <w:rsid w:val="00CC2A87"/>
    <w:rsid w:val="00CC2E3A"/>
    <w:rsid w:val="00CC2FA5"/>
    <w:rsid w:val="00CC305B"/>
    <w:rsid w:val="00CC34CF"/>
    <w:rsid w:val="00CC34F0"/>
    <w:rsid w:val="00CC36D1"/>
    <w:rsid w:val="00CC375C"/>
    <w:rsid w:val="00CC3B9F"/>
    <w:rsid w:val="00CC4120"/>
    <w:rsid w:val="00CC457D"/>
    <w:rsid w:val="00CC4884"/>
    <w:rsid w:val="00CC4CA4"/>
    <w:rsid w:val="00CC4D94"/>
    <w:rsid w:val="00CC4E10"/>
    <w:rsid w:val="00CC5098"/>
    <w:rsid w:val="00CC513B"/>
    <w:rsid w:val="00CC5926"/>
    <w:rsid w:val="00CC5A95"/>
    <w:rsid w:val="00CC6448"/>
    <w:rsid w:val="00CC6451"/>
    <w:rsid w:val="00CC682F"/>
    <w:rsid w:val="00CC68D4"/>
    <w:rsid w:val="00CC68DB"/>
    <w:rsid w:val="00CC6A21"/>
    <w:rsid w:val="00CC6B20"/>
    <w:rsid w:val="00CC6C19"/>
    <w:rsid w:val="00CC703A"/>
    <w:rsid w:val="00CC7201"/>
    <w:rsid w:val="00CC724C"/>
    <w:rsid w:val="00CC754D"/>
    <w:rsid w:val="00CC7606"/>
    <w:rsid w:val="00CC7807"/>
    <w:rsid w:val="00CC7B6E"/>
    <w:rsid w:val="00CC7C31"/>
    <w:rsid w:val="00CC7C56"/>
    <w:rsid w:val="00CC7C84"/>
    <w:rsid w:val="00CC7DBC"/>
    <w:rsid w:val="00CC7E7C"/>
    <w:rsid w:val="00CC7F66"/>
    <w:rsid w:val="00CD05C3"/>
    <w:rsid w:val="00CD05F6"/>
    <w:rsid w:val="00CD072C"/>
    <w:rsid w:val="00CD076A"/>
    <w:rsid w:val="00CD07D0"/>
    <w:rsid w:val="00CD083A"/>
    <w:rsid w:val="00CD0874"/>
    <w:rsid w:val="00CD0B66"/>
    <w:rsid w:val="00CD0CCA"/>
    <w:rsid w:val="00CD0EEA"/>
    <w:rsid w:val="00CD10E6"/>
    <w:rsid w:val="00CD1744"/>
    <w:rsid w:val="00CD1BD7"/>
    <w:rsid w:val="00CD1EB2"/>
    <w:rsid w:val="00CD2000"/>
    <w:rsid w:val="00CD202E"/>
    <w:rsid w:val="00CD20D7"/>
    <w:rsid w:val="00CD23EA"/>
    <w:rsid w:val="00CD2666"/>
    <w:rsid w:val="00CD2982"/>
    <w:rsid w:val="00CD299F"/>
    <w:rsid w:val="00CD2C26"/>
    <w:rsid w:val="00CD2C5F"/>
    <w:rsid w:val="00CD2DA1"/>
    <w:rsid w:val="00CD2F2B"/>
    <w:rsid w:val="00CD2FC1"/>
    <w:rsid w:val="00CD316D"/>
    <w:rsid w:val="00CD32E3"/>
    <w:rsid w:val="00CD3369"/>
    <w:rsid w:val="00CD3ADA"/>
    <w:rsid w:val="00CD3B37"/>
    <w:rsid w:val="00CD3C3F"/>
    <w:rsid w:val="00CD3D24"/>
    <w:rsid w:val="00CD3DFE"/>
    <w:rsid w:val="00CD3EA1"/>
    <w:rsid w:val="00CD3FA2"/>
    <w:rsid w:val="00CD400D"/>
    <w:rsid w:val="00CD41E9"/>
    <w:rsid w:val="00CD43B1"/>
    <w:rsid w:val="00CD4476"/>
    <w:rsid w:val="00CD4485"/>
    <w:rsid w:val="00CD466D"/>
    <w:rsid w:val="00CD479F"/>
    <w:rsid w:val="00CD4ABD"/>
    <w:rsid w:val="00CD5287"/>
    <w:rsid w:val="00CD530A"/>
    <w:rsid w:val="00CD55A1"/>
    <w:rsid w:val="00CD55AF"/>
    <w:rsid w:val="00CD59AD"/>
    <w:rsid w:val="00CD5B13"/>
    <w:rsid w:val="00CD5C66"/>
    <w:rsid w:val="00CD5E89"/>
    <w:rsid w:val="00CD6192"/>
    <w:rsid w:val="00CD623C"/>
    <w:rsid w:val="00CD6392"/>
    <w:rsid w:val="00CD63FD"/>
    <w:rsid w:val="00CD6434"/>
    <w:rsid w:val="00CD67BB"/>
    <w:rsid w:val="00CD686C"/>
    <w:rsid w:val="00CD69B1"/>
    <w:rsid w:val="00CD6F91"/>
    <w:rsid w:val="00CD75E6"/>
    <w:rsid w:val="00CD76DB"/>
    <w:rsid w:val="00CD7A26"/>
    <w:rsid w:val="00CD7A7C"/>
    <w:rsid w:val="00CD7AE5"/>
    <w:rsid w:val="00CD7B86"/>
    <w:rsid w:val="00CD7E26"/>
    <w:rsid w:val="00CE0826"/>
    <w:rsid w:val="00CE0A83"/>
    <w:rsid w:val="00CE0CD2"/>
    <w:rsid w:val="00CE10BB"/>
    <w:rsid w:val="00CE114B"/>
    <w:rsid w:val="00CE1802"/>
    <w:rsid w:val="00CE1A38"/>
    <w:rsid w:val="00CE1B73"/>
    <w:rsid w:val="00CE1BC6"/>
    <w:rsid w:val="00CE1E22"/>
    <w:rsid w:val="00CE2362"/>
    <w:rsid w:val="00CE2495"/>
    <w:rsid w:val="00CE273F"/>
    <w:rsid w:val="00CE28C3"/>
    <w:rsid w:val="00CE2940"/>
    <w:rsid w:val="00CE2B00"/>
    <w:rsid w:val="00CE2D79"/>
    <w:rsid w:val="00CE2DBB"/>
    <w:rsid w:val="00CE31EE"/>
    <w:rsid w:val="00CE34B1"/>
    <w:rsid w:val="00CE3617"/>
    <w:rsid w:val="00CE37A4"/>
    <w:rsid w:val="00CE37F3"/>
    <w:rsid w:val="00CE3828"/>
    <w:rsid w:val="00CE38AC"/>
    <w:rsid w:val="00CE3C77"/>
    <w:rsid w:val="00CE425B"/>
    <w:rsid w:val="00CE4285"/>
    <w:rsid w:val="00CE4346"/>
    <w:rsid w:val="00CE4961"/>
    <w:rsid w:val="00CE4A2D"/>
    <w:rsid w:val="00CE4FCD"/>
    <w:rsid w:val="00CE5AF2"/>
    <w:rsid w:val="00CE5DC7"/>
    <w:rsid w:val="00CE6124"/>
    <w:rsid w:val="00CE62D7"/>
    <w:rsid w:val="00CE62E4"/>
    <w:rsid w:val="00CE634F"/>
    <w:rsid w:val="00CE67EF"/>
    <w:rsid w:val="00CE684D"/>
    <w:rsid w:val="00CE685E"/>
    <w:rsid w:val="00CE687C"/>
    <w:rsid w:val="00CE6C19"/>
    <w:rsid w:val="00CE77A0"/>
    <w:rsid w:val="00CE784E"/>
    <w:rsid w:val="00CE78DE"/>
    <w:rsid w:val="00CE791E"/>
    <w:rsid w:val="00CE7B8D"/>
    <w:rsid w:val="00CE7D7B"/>
    <w:rsid w:val="00CF01FD"/>
    <w:rsid w:val="00CF05DA"/>
    <w:rsid w:val="00CF0606"/>
    <w:rsid w:val="00CF0AD5"/>
    <w:rsid w:val="00CF0E65"/>
    <w:rsid w:val="00CF0F33"/>
    <w:rsid w:val="00CF125C"/>
    <w:rsid w:val="00CF12D3"/>
    <w:rsid w:val="00CF1310"/>
    <w:rsid w:val="00CF13D0"/>
    <w:rsid w:val="00CF16DE"/>
    <w:rsid w:val="00CF182D"/>
    <w:rsid w:val="00CF1859"/>
    <w:rsid w:val="00CF188B"/>
    <w:rsid w:val="00CF1CF1"/>
    <w:rsid w:val="00CF1F52"/>
    <w:rsid w:val="00CF2485"/>
    <w:rsid w:val="00CF27A6"/>
    <w:rsid w:val="00CF28B1"/>
    <w:rsid w:val="00CF2A4C"/>
    <w:rsid w:val="00CF2B78"/>
    <w:rsid w:val="00CF2DF0"/>
    <w:rsid w:val="00CF2F39"/>
    <w:rsid w:val="00CF305C"/>
    <w:rsid w:val="00CF31B4"/>
    <w:rsid w:val="00CF31F9"/>
    <w:rsid w:val="00CF32A3"/>
    <w:rsid w:val="00CF3431"/>
    <w:rsid w:val="00CF35E7"/>
    <w:rsid w:val="00CF3671"/>
    <w:rsid w:val="00CF38C8"/>
    <w:rsid w:val="00CF390C"/>
    <w:rsid w:val="00CF3A4E"/>
    <w:rsid w:val="00CF3BD8"/>
    <w:rsid w:val="00CF3D51"/>
    <w:rsid w:val="00CF3DCE"/>
    <w:rsid w:val="00CF4284"/>
    <w:rsid w:val="00CF4CF3"/>
    <w:rsid w:val="00CF4EB1"/>
    <w:rsid w:val="00CF4F56"/>
    <w:rsid w:val="00CF5299"/>
    <w:rsid w:val="00CF5402"/>
    <w:rsid w:val="00CF5426"/>
    <w:rsid w:val="00CF54EB"/>
    <w:rsid w:val="00CF5937"/>
    <w:rsid w:val="00CF59CF"/>
    <w:rsid w:val="00CF5B83"/>
    <w:rsid w:val="00CF5F96"/>
    <w:rsid w:val="00CF699E"/>
    <w:rsid w:val="00CF6AE9"/>
    <w:rsid w:val="00CF6DB3"/>
    <w:rsid w:val="00CF6DB6"/>
    <w:rsid w:val="00CF6ECE"/>
    <w:rsid w:val="00CF759B"/>
    <w:rsid w:val="00CF75BD"/>
    <w:rsid w:val="00CF77D7"/>
    <w:rsid w:val="00CF7821"/>
    <w:rsid w:val="00CF7978"/>
    <w:rsid w:val="00CF7CFF"/>
    <w:rsid w:val="00CF7D5D"/>
    <w:rsid w:val="00D0018F"/>
    <w:rsid w:val="00D00207"/>
    <w:rsid w:val="00D00549"/>
    <w:rsid w:val="00D005CD"/>
    <w:rsid w:val="00D006AA"/>
    <w:rsid w:val="00D00B1F"/>
    <w:rsid w:val="00D00E37"/>
    <w:rsid w:val="00D0124C"/>
    <w:rsid w:val="00D014C1"/>
    <w:rsid w:val="00D014DA"/>
    <w:rsid w:val="00D014F3"/>
    <w:rsid w:val="00D018DC"/>
    <w:rsid w:val="00D02240"/>
    <w:rsid w:val="00D02332"/>
    <w:rsid w:val="00D024BA"/>
    <w:rsid w:val="00D025A4"/>
    <w:rsid w:val="00D02A64"/>
    <w:rsid w:val="00D02E15"/>
    <w:rsid w:val="00D030BB"/>
    <w:rsid w:val="00D03457"/>
    <w:rsid w:val="00D034D2"/>
    <w:rsid w:val="00D03549"/>
    <w:rsid w:val="00D036F2"/>
    <w:rsid w:val="00D03A33"/>
    <w:rsid w:val="00D03C2F"/>
    <w:rsid w:val="00D03D6E"/>
    <w:rsid w:val="00D03E0D"/>
    <w:rsid w:val="00D04533"/>
    <w:rsid w:val="00D04649"/>
    <w:rsid w:val="00D0470C"/>
    <w:rsid w:val="00D04ACD"/>
    <w:rsid w:val="00D04CF9"/>
    <w:rsid w:val="00D0501D"/>
    <w:rsid w:val="00D0512C"/>
    <w:rsid w:val="00D05139"/>
    <w:rsid w:val="00D051C7"/>
    <w:rsid w:val="00D0548A"/>
    <w:rsid w:val="00D056F6"/>
    <w:rsid w:val="00D05B8D"/>
    <w:rsid w:val="00D05BC1"/>
    <w:rsid w:val="00D05D62"/>
    <w:rsid w:val="00D06057"/>
    <w:rsid w:val="00D06214"/>
    <w:rsid w:val="00D06291"/>
    <w:rsid w:val="00D06364"/>
    <w:rsid w:val="00D06476"/>
    <w:rsid w:val="00D068FC"/>
    <w:rsid w:val="00D06A11"/>
    <w:rsid w:val="00D06A45"/>
    <w:rsid w:val="00D06B0A"/>
    <w:rsid w:val="00D07213"/>
    <w:rsid w:val="00D07451"/>
    <w:rsid w:val="00D078DF"/>
    <w:rsid w:val="00D0793A"/>
    <w:rsid w:val="00D07992"/>
    <w:rsid w:val="00D104AC"/>
    <w:rsid w:val="00D1089D"/>
    <w:rsid w:val="00D10BD1"/>
    <w:rsid w:val="00D10CA9"/>
    <w:rsid w:val="00D11192"/>
    <w:rsid w:val="00D11202"/>
    <w:rsid w:val="00D1124D"/>
    <w:rsid w:val="00D11400"/>
    <w:rsid w:val="00D119A2"/>
    <w:rsid w:val="00D11A0B"/>
    <w:rsid w:val="00D11A2E"/>
    <w:rsid w:val="00D11B19"/>
    <w:rsid w:val="00D11BD0"/>
    <w:rsid w:val="00D11DB9"/>
    <w:rsid w:val="00D11DFC"/>
    <w:rsid w:val="00D11F7E"/>
    <w:rsid w:val="00D11FF5"/>
    <w:rsid w:val="00D12052"/>
    <w:rsid w:val="00D12BF8"/>
    <w:rsid w:val="00D1301A"/>
    <w:rsid w:val="00D130AD"/>
    <w:rsid w:val="00D13380"/>
    <w:rsid w:val="00D134DD"/>
    <w:rsid w:val="00D137EE"/>
    <w:rsid w:val="00D137F2"/>
    <w:rsid w:val="00D13835"/>
    <w:rsid w:val="00D138A0"/>
    <w:rsid w:val="00D139AA"/>
    <w:rsid w:val="00D13D0B"/>
    <w:rsid w:val="00D1405D"/>
    <w:rsid w:val="00D14337"/>
    <w:rsid w:val="00D14513"/>
    <w:rsid w:val="00D14691"/>
    <w:rsid w:val="00D14AB9"/>
    <w:rsid w:val="00D14AFB"/>
    <w:rsid w:val="00D14B52"/>
    <w:rsid w:val="00D14C7A"/>
    <w:rsid w:val="00D14E05"/>
    <w:rsid w:val="00D15360"/>
    <w:rsid w:val="00D15670"/>
    <w:rsid w:val="00D1586E"/>
    <w:rsid w:val="00D162F0"/>
    <w:rsid w:val="00D16459"/>
    <w:rsid w:val="00D165AF"/>
    <w:rsid w:val="00D1696B"/>
    <w:rsid w:val="00D16A93"/>
    <w:rsid w:val="00D17182"/>
    <w:rsid w:val="00D17261"/>
    <w:rsid w:val="00D17325"/>
    <w:rsid w:val="00D1786C"/>
    <w:rsid w:val="00D178B8"/>
    <w:rsid w:val="00D17908"/>
    <w:rsid w:val="00D17A8A"/>
    <w:rsid w:val="00D17ACE"/>
    <w:rsid w:val="00D17B64"/>
    <w:rsid w:val="00D17C3D"/>
    <w:rsid w:val="00D17EFE"/>
    <w:rsid w:val="00D17F91"/>
    <w:rsid w:val="00D17F9C"/>
    <w:rsid w:val="00D2007F"/>
    <w:rsid w:val="00D2012B"/>
    <w:rsid w:val="00D205F1"/>
    <w:rsid w:val="00D207A5"/>
    <w:rsid w:val="00D207ED"/>
    <w:rsid w:val="00D209B3"/>
    <w:rsid w:val="00D20AA7"/>
    <w:rsid w:val="00D20BE2"/>
    <w:rsid w:val="00D210B4"/>
    <w:rsid w:val="00D211A3"/>
    <w:rsid w:val="00D211B7"/>
    <w:rsid w:val="00D213FD"/>
    <w:rsid w:val="00D21436"/>
    <w:rsid w:val="00D216E9"/>
    <w:rsid w:val="00D21720"/>
    <w:rsid w:val="00D219E5"/>
    <w:rsid w:val="00D21D43"/>
    <w:rsid w:val="00D22066"/>
    <w:rsid w:val="00D22107"/>
    <w:rsid w:val="00D22123"/>
    <w:rsid w:val="00D22305"/>
    <w:rsid w:val="00D225AB"/>
    <w:rsid w:val="00D22A28"/>
    <w:rsid w:val="00D22B56"/>
    <w:rsid w:val="00D22C68"/>
    <w:rsid w:val="00D22E9E"/>
    <w:rsid w:val="00D230F0"/>
    <w:rsid w:val="00D23197"/>
    <w:rsid w:val="00D23256"/>
    <w:rsid w:val="00D23261"/>
    <w:rsid w:val="00D232C1"/>
    <w:rsid w:val="00D237E7"/>
    <w:rsid w:val="00D23B0E"/>
    <w:rsid w:val="00D23B63"/>
    <w:rsid w:val="00D23C14"/>
    <w:rsid w:val="00D23EAF"/>
    <w:rsid w:val="00D24554"/>
    <w:rsid w:val="00D24634"/>
    <w:rsid w:val="00D24E63"/>
    <w:rsid w:val="00D24EBF"/>
    <w:rsid w:val="00D250E2"/>
    <w:rsid w:val="00D250F3"/>
    <w:rsid w:val="00D25628"/>
    <w:rsid w:val="00D25651"/>
    <w:rsid w:val="00D25755"/>
    <w:rsid w:val="00D25970"/>
    <w:rsid w:val="00D25CE4"/>
    <w:rsid w:val="00D25D05"/>
    <w:rsid w:val="00D25EF4"/>
    <w:rsid w:val="00D25FE0"/>
    <w:rsid w:val="00D2601D"/>
    <w:rsid w:val="00D264C8"/>
    <w:rsid w:val="00D2664C"/>
    <w:rsid w:val="00D2675F"/>
    <w:rsid w:val="00D26A58"/>
    <w:rsid w:val="00D26E08"/>
    <w:rsid w:val="00D26F7E"/>
    <w:rsid w:val="00D2715F"/>
    <w:rsid w:val="00D276B8"/>
    <w:rsid w:val="00D276C5"/>
    <w:rsid w:val="00D27A68"/>
    <w:rsid w:val="00D27BD1"/>
    <w:rsid w:val="00D27CEE"/>
    <w:rsid w:val="00D27DFE"/>
    <w:rsid w:val="00D27F16"/>
    <w:rsid w:val="00D30025"/>
    <w:rsid w:val="00D30070"/>
    <w:rsid w:val="00D3009A"/>
    <w:rsid w:val="00D3051F"/>
    <w:rsid w:val="00D30E8A"/>
    <w:rsid w:val="00D310F5"/>
    <w:rsid w:val="00D311AB"/>
    <w:rsid w:val="00D312E9"/>
    <w:rsid w:val="00D316C6"/>
    <w:rsid w:val="00D31741"/>
    <w:rsid w:val="00D319B1"/>
    <w:rsid w:val="00D31B1B"/>
    <w:rsid w:val="00D31C54"/>
    <w:rsid w:val="00D31DF7"/>
    <w:rsid w:val="00D32114"/>
    <w:rsid w:val="00D32653"/>
    <w:rsid w:val="00D32684"/>
    <w:rsid w:val="00D32784"/>
    <w:rsid w:val="00D329C3"/>
    <w:rsid w:val="00D329C8"/>
    <w:rsid w:val="00D32B76"/>
    <w:rsid w:val="00D32D55"/>
    <w:rsid w:val="00D32E13"/>
    <w:rsid w:val="00D32F06"/>
    <w:rsid w:val="00D33081"/>
    <w:rsid w:val="00D33374"/>
    <w:rsid w:val="00D3346B"/>
    <w:rsid w:val="00D33507"/>
    <w:rsid w:val="00D3363D"/>
    <w:rsid w:val="00D3391D"/>
    <w:rsid w:val="00D33974"/>
    <w:rsid w:val="00D339AB"/>
    <w:rsid w:val="00D33ADD"/>
    <w:rsid w:val="00D33B4D"/>
    <w:rsid w:val="00D33C53"/>
    <w:rsid w:val="00D33C62"/>
    <w:rsid w:val="00D33D47"/>
    <w:rsid w:val="00D33D65"/>
    <w:rsid w:val="00D33DB6"/>
    <w:rsid w:val="00D34029"/>
    <w:rsid w:val="00D340FC"/>
    <w:rsid w:val="00D34BD1"/>
    <w:rsid w:val="00D34D9D"/>
    <w:rsid w:val="00D34E0F"/>
    <w:rsid w:val="00D3519E"/>
    <w:rsid w:val="00D3535A"/>
    <w:rsid w:val="00D353BE"/>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2"/>
    <w:rsid w:val="00D375A5"/>
    <w:rsid w:val="00D379D5"/>
    <w:rsid w:val="00D37A6D"/>
    <w:rsid w:val="00D37C95"/>
    <w:rsid w:val="00D37F9B"/>
    <w:rsid w:val="00D37FEE"/>
    <w:rsid w:val="00D4001F"/>
    <w:rsid w:val="00D40052"/>
    <w:rsid w:val="00D400FE"/>
    <w:rsid w:val="00D408F2"/>
    <w:rsid w:val="00D40942"/>
    <w:rsid w:val="00D40ABF"/>
    <w:rsid w:val="00D40D4C"/>
    <w:rsid w:val="00D40F40"/>
    <w:rsid w:val="00D41054"/>
    <w:rsid w:val="00D411D8"/>
    <w:rsid w:val="00D4174D"/>
    <w:rsid w:val="00D41927"/>
    <w:rsid w:val="00D4198F"/>
    <w:rsid w:val="00D41DB5"/>
    <w:rsid w:val="00D42285"/>
    <w:rsid w:val="00D425D0"/>
    <w:rsid w:val="00D42A18"/>
    <w:rsid w:val="00D42A40"/>
    <w:rsid w:val="00D42B35"/>
    <w:rsid w:val="00D42B42"/>
    <w:rsid w:val="00D43408"/>
    <w:rsid w:val="00D436A8"/>
    <w:rsid w:val="00D43B62"/>
    <w:rsid w:val="00D4404C"/>
    <w:rsid w:val="00D441C2"/>
    <w:rsid w:val="00D44323"/>
    <w:rsid w:val="00D4449D"/>
    <w:rsid w:val="00D44851"/>
    <w:rsid w:val="00D44A32"/>
    <w:rsid w:val="00D44DEC"/>
    <w:rsid w:val="00D450D0"/>
    <w:rsid w:val="00D4528B"/>
    <w:rsid w:val="00D45714"/>
    <w:rsid w:val="00D45740"/>
    <w:rsid w:val="00D45795"/>
    <w:rsid w:val="00D45CDE"/>
    <w:rsid w:val="00D45D92"/>
    <w:rsid w:val="00D4683E"/>
    <w:rsid w:val="00D468F5"/>
    <w:rsid w:val="00D46B59"/>
    <w:rsid w:val="00D46BCD"/>
    <w:rsid w:val="00D46DBA"/>
    <w:rsid w:val="00D46F99"/>
    <w:rsid w:val="00D47190"/>
    <w:rsid w:val="00D471AA"/>
    <w:rsid w:val="00D4732B"/>
    <w:rsid w:val="00D4745F"/>
    <w:rsid w:val="00D4750F"/>
    <w:rsid w:val="00D4759E"/>
    <w:rsid w:val="00D477A9"/>
    <w:rsid w:val="00D47823"/>
    <w:rsid w:val="00D47BDB"/>
    <w:rsid w:val="00D47FAA"/>
    <w:rsid w:val="00D50392"/>
    <w:rsid w:val="00D50847"/>
    <w:rsid w:val="00D50873"/>
    <w:rsid w:val="00D50934"/>
    <w:rsid w:val="00D50C57"/>
    <w:rsid w:val="00D512B8"/>
    <w:rsid w:val="00D513E2"/>
    <w:rsid w:val="00D516CF"/>
    <w:rsid w:val="00D51878"/>
    <w:rsid w:val="00D51944"/>
    <w:rsid w:val="00D519E1"/>
    <w:rsid w:val="00D522E1"/>
    <w:rsid w:val="00D52684"/>
    <w:rsid w:val="00D52904"/>
    <w:rsid w:val="00D52A23"/>
    <w:rsid w:val="00D52A4B"/>
    <w:rsid w:val="00D52E6D"/>
    <w:rsid w:val="00D5348B"/>
    <w:rsid w:val="00D535F7"/>
    <w:rsid w:val="00D53607"/>
    <w:rsid w:val="00D53637"/>
    <w:rsid w:val="00D53A51"/>
    <w:rsid w:val="00D53AD6"/>
    <w:rsid w:val="00D53F02"/>
    <w:rsid w:val="00D5404A"/>
    <w:rsid w:val="00D544BA"/>
    <w:rsid w:val="00D546DD"/>
    <w:rsid w:val="00D54841"/>
    <w:rsid w:val="00D549E7"/>
    <w:rsid w:val="00D54A8C"/>
    <w:rsid w:val="00D54BEA"/>
    <w:rsid w:val="00D54E31"/>
    <w:rsid w:val="00D55062"/>
    <w:rsid w:val="00D550B1"/>
    <w:rsid w:val="00D5527B"/>
    <w:rsid w:val="00D554AC"/>
    <w:rsid w:val="00D55B9E"/>
    <w:rsid w:val="00D55BC2"/>
    <w:rsid w:val="00D55F94"/>
    <w:rsid w:val="00D5611C"/>
    <w:rsid w:val="00D56209"/>
    <w:rsid w:val="00D56445"/>
    <w:rsid w:val="00D5658F"/>
    <w:rsid w:val="00D565E4"/>
    <w:rsid w:val="00D566E9"/>
    <w:rsid w:val="00D568E2"/>
    <w:rsid w:val="00D56BD8"/>
    <w:rsid w:val="00D56C82"/>
    <w:rsid w:val="00D56F75"/>
    <w:rsid w:val="00D56FF9"/>
    <w:rsid w:val="00D573E4"/>
    <w:rsid w:val="00D573E7"/>
    <w:rsid w:val="00D574D3"/>
    <w:rsid w:val="00D57524"/>
    <w:rsid w:val="00D57DA6"/>
    <w:rsid w:val="00D600FD"/>
    <w:rsid w:val="00D60390"/>
    <w:rsid w:val="00D603A4"/>
    <w:rsid w:val="00D6057A"/>
    <w:rsid w:val="00D607CF"/>
    <w:rsid w:val="00D60AB6"/>
    <w:rsid w:val="00D60B2F"/>
    <w:rsid w:val="00D60BEA"/>
    <w:rsid w:val="00D60CAC"/>
    <w:rsid w:val="00D612FE"/>
    <w:rsid w:val="00D613CC"/>
    <w:rsid w:val="00D61720"/>
    <w:rsid w:val="00D618DE"/>
    <w:rsid w:val="00D6196C"/>
    <w:rsid w:val="00D61B6F"/>
    <w:rsid w:val="00D61D89"/>
    <w:rsid w:val="00D61DE5"/>
    <w:rsid w:val="00D62078"/>
    <w:rsid w:val="00D623BE"/>
    <w:rsid w:val="00D624BE"/>
    <w:rsid w:val="00D6258D"/>
    <w:rsid w:val="00D625FF"/>
    <w:rsid w:val="00D6268E"/>
    <w:rsid w:val="00D626FE"/>
    <w:rsid w:val="00D6279D"/>
    <w:rsid w:val="00D627A1"/>
    <w:rsid w:val="00D627DA"/>
    <w:rsid w:val="00D62883"/>
    <w:rsid w:val="00D62D2E"/>
    <w:rsid w:val="00D62E50"/>
    <w:rsid w:val="00D62F80"/>
    <w:rsid w:val="00D62FA5"/>
    <w:rsid w:val="00D63300"/>
    <w:rsid w:val="00D634E5"/>
    <w:rsid w:val="00D63635"/>
    <w:rsid w:val="00D63ADB"/>
    <w:rsid w:val="00D63B32"/>
    <w:rsid w:val="00D63EA7"/>
    <w:rsid w:val="00D63EF4"/>
    <w:rsid w:val="00D644E5"/>
    <w:rsid w:val="00D64783"/>
    <w:rsid w:val="00D64911"/>
    <w:rsid w:val="00D6497A"/>
    <w:rsid w:val="00D64A30"/>
    <w:rsid w:val="00D64AD6"/>
    <w:rsid w:val="00D64DB4"/>
    <w:rsid w:val="00D6501A"/>
    <w:rsid w:val="00D653F3"/>
    <w:rsid w:val="00D655AC"/>
    <w:rsid w:val="00D655F9"/>
    <w:rsid w:val="00D659D8"/>
    <w:rsid w:val="00D65A10"/>
    <w:rsid w:val="00D65AD1"/>
    <w:rsid w:val="00D65B9A"/>
    <w:rsid w:val="00D65BE2"/>
    <w:rsid w:val="00D65F98"/>
    <w:rsid w:val="00D6609C"/>
    <w:rsid w:val="00D66322"/>
    <w:rsid w:val="00D66541"/>
    <w:rsid w:val="00D6694E"/>
    <w:rsid w:val="00D669C9"/>
    <w:rsid w:val="00D66AF4"/>
    <w:rsid w:val="00D66DFD"/>
    <w:rsid w:val="00D66EB5"/>
    <w:rsid w:val="00D67068"/>
    <w:rsid w:val="00D674ED"/>
    <w:rsid w:val="00D67931"/>
    <w:rsid w:val="00D67958"/>
    <w:rsid w:val="00D67CE4"/>
    <w:rsid w:val="00D67E8E"/>
    <w:rsid w:val="00D70387"/>
    <w:rsid w:val="00D703E0"/>
    <w:rsid w:val="00D70786"/>
    <w:rsid w:val="00D70CC8"/>
    <w:rsid w:val="00D71106"/>
    <w:rsid w:val="00D71350"/>
    <w:rsid w:val="00D715E4"/>
    <w:rsid w:val="00D71A4C"/>
    <w:rsid w:val="00D71A6D"/>
    <w:rsid w:val="00D71CD8"/>
    <w:rsid w:val="00D71E8E"/>
    <w:rsid w:val="00D72460"/>
    <w:rsid w:val="00D726AD"/>
    <w:rsid w:val="00D729C2"/>
    <w:rsid w:val="00D72A1D"/>
    <w:rsid w:val="00D730E7"/>
    <w:rsid w:val="00D73155"/>
    <w:rsid w:val="00D73569"/>
    <w:rsid w:val="00D735BB"/>
    <w:rsid w:val="00D73E97"/>
    <w:rsid w:val="00D73FE4"/>
    <w:rsid w:val="00D740A9"/>
    <w:rsid w:val="00D74182"/>
    <w:rsid w:val="00D744F9"/>
    <w:rsid w:val="00D74591"/>
    <w:rsid w:val="00D745CB"/>
    <w:rsid w:val="00D74B6B"/>
    <w:rsid w:val="00D74F69"/>
    <w:rsid w:val="00D7512F"/>
    <w:rsid w:val="00D751B0"/>
    <w:rsid w:val="00D751EB"/>
    <w:rsid w:val="00D75524"/>
    <w:rsid w:val="00D7555A"/>
    <w:rsid w:val="00D75570"/>
    <w:rsid w:val="00D7580D"/>
    <w:rsid w:val="00D75BE5"/>
    <w:rsid w:val="00D7666A"/>
    <w:rsid w:val="00D76735"/>
    <w:rsid w:val="00D76892"/>
    <w:rsid w:val="00D76C43"/>
    <w:rsid w:val="00D76D89"/>
    <w:rsid w:val="00D770D0"/>
    <w:rsid w:val="00D77696"/>
    <w:rsid w:val="00D77ABE"/>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994"/>
    <w:rsid w:val="00D82B93"/>
    <w:rsid w:val="00D82BAE"/>
    <w:rsid w:val="00D82BDC"/>
    <w:rsid w:val="00D82F33"/>
    <w:rsid w:val="00D8317C"/>
    <w:rsid w:val="00D833F6"/>
    <w:rsid w:val="00D83D2D"/>
    <w:rsid w:val="00D83D31"/>
    <w:rsid w:val="00D83DE1"/>
    <w:rsid w:val="00D84100"/>
    <w:rsid w:val="00D8411B"/>
    <w:rsid w:val="00D844ED"/>
    <w:rsid w:val="00D846CF"/>
    <w:rsid w:val="00D8485B"/>
    <w:rsid w:val="00D84BB5"/>
    <w:rsid w:val="00D84C5C"/>
    <w:rsid w:val="00D84CC7"/>
    <w:rsid w:val="00D84D1C"/>
    <w:rsid w:val="00D84F73"/>
    <w:rsid w:val="00D85044"/>
    <w:rsid w:val="00D850DF"/>
    <w:rsid w:val="00D85173"/>
    <w:rsid w:val="00D85223"/>
    <w:rsid w:val="00D85254"/>
    <w:rsid w:val="00D85268"/>
    <w:rsid w:val="00D8530F"/>
    <w:rsid w:val="00D856C2"/>
    <w:rsid w:val="00D85919"/>
    <w:rsid w:val="00D85A3F"/>
    <w:rsid w:val="00D85B0B"/>
    <w:rsid w:val="00D85C24"/>
    <w:rsid w:val="00D85E44"/>
    <w:rsid w:val="00D85EDC"/>
    <w:rsid w:val="00D8605A"/>
    <w:rsid w:val="00D86063"/>
    <w:rsid w:val="00D86318"/>
    <w:rsid w:val="00D863AE"/>
    <w:rsid w:val="00D86566"/>
    <w:rsid w:val="00D86733"/>
    <w:rsid w:val="00D86880"/>
    <w:rsid w:val="00D86C1F"/>
    <w:rsid w:val="00D86C5D"/>
    <w:rsid w:val="00D86D06"/>
    <w:rsid w:val="00D86F21"/>
    <w:rsid w:val="00D86F61"/>
    <w:rsid w:val="00D86F66"/>
    <w:rsid w:val="00D8719F"/>
    <w:rsid w:val="00D874CD"/>
    <w:rsid w:val="00D875A2"/>
    <w:rsid w:val="00D87A34"/>
    <w:rsid w:val="00D87DF0"/>
    <w:rsid w:val="00D87EE8"/>
    <w:rsid w:val="00D90079"/>
    <w:rsid w:val="00D902C1"/>
    <w:rsid w:val="00D90518"/>
    <w:rsid w:val="00D90598"/>
    <w:rsid w:val="00D909F3"/>
    <w:rsid w:val="00D90BC9"/>
    <w:rsid w:val="00D90C82"/>
    <w:rsid w:val="00D90F91"/>
    <w:rsid w:val="00D9106F"/>
    <w:rsid w:val="00D91134"/>
    <w:rsid w:val="00D91634"/>
    <w:rsid w:val="00D91748"/>
    <w:rsid w:val="00D917CA"/>
    <w:rsid w:val="00D9180E"/>
    <w:rsid w:val="00D91AE3"/>
    <w:rsid w:val="00D91AEA"/>
    <w:rsid w:val="00D91CE0"/>
    <w:rsid w:val="00D91EF7"/>
    <w:rsid w:val="00D91FB1"/>
    <w:rsid w:val="00D9208C"/>
    <w:rsid w:val="00D920B2"/>
    <w:rsid w:val="00D921D8"/>
    <w:rsid w:val="00D925C7"/>
    <w:rsid w:val="00D92632"/>
    <w:rsid w:val="00D92984"/>
    <w:rsid w:val="00D92AA2"/>
    <w:rsid w:val="00D93318"/>
    <w:rsid w:val="00D9347E"/>
    <w:rsid w:val="00D94045"/>
    <w:rsid w:val="00D94213"/>
    <w:rsid w:val="00D944F7"/>
    <w:rsid w:val="00D945FD"/>
    <w:rsid w:val="00D94EB2"/>
    <w:rsid w:val="00D94ECF"/>
    <w:rsid w:val="00D9510F"/>
    <w:rsid w:val="00D95231"/>
    <w:rsid w:val="00D955E8"/>
    <w:rsid w:val="00D95613"/>
    <w:rsid w:val="00D95E19"/>
    <w:rsid w:val="00D9636B"/>
    <w:rsid w:val="00D964B6"/>
    <w:rsid w:val="00D96A30"/>
    <w:rsid w:val="00D96A5A"/>
    <w:rsid w:val="00D96AAD"/>
    <w:rsid w:val="00D96DC5"/>
    <w:rsid w:val="00D96F46"/>
    <w:rsid w:val="00D97034"/>
    <w:rsid w:val="00D97053"/>
    <w:rsid w:val="00D972FD"/>
    <w:rsid w:val="00D973CA"/>
    <w:rsid w:val="00D9763C"/>
    <w:rsid w:val="00D976F7"/>
    <w:rsid w:val="00D97AAB"/>
    <w:rsid w:val="00DA0586"/>
    <w:rsid w:val="00DA0596"/>
    <w:rsid w:val="00DA0622"/>
    <w:rsid w:val="00DA0635"/>
    <w:rsid w:val="00DA0890"/>
    <w:rsid w:val="00DA0BE8"/>
    <w:rsid w:val="00DA0D24"/>
    <w:rsid w:val="00DA1127"/>
    <w:rsid w:val="00DA11C6"/>
    <w:rsid w:val="00DA1446"/>
    <w:rsid w:val="00DA14C0"/>
    <w:rsid w:val="00DA1671"/>
    <w:rsid w:val="00DA1697"/>
    <w:rsid w:val="00DA16C9"/>
    <w:rsid w:val="00DA1732"/>
    <w:rsid w:val="00DA174D"/>
    <w:rsid w:val="00DA17D3"/>
    <w:rsid w:val="00DA1CED"/>
    <w:rsid w:val="00DA203B"/>
    <w:rsid w:val="00DA2260"/>
    <w:rsid w:val="00DA22B5"/>
    <w:rsid w:val="00DA2A1B"/>
    <w:rsid w:val="00DA33A5"/>
    <w:rsid w:val="00DA33F5"/>
    <w:rsid w:val="00DA3457"/>
    <w:rsid w:val="00DA36C4"/>
    <w:rsid w:val="00DA3784"/>
    <w:rsid w:val="00DA38A7"/>
    <w:rsid w:val="00DA3E24"/>
    <w:rsid w:val="00DA3E49"/>
    <w:rsid w:val="00DA41DD"/>
    <w:rsid w:val="00DA4723"/>
    <w:rsid w:val="00DA4F07"/>
    <w:rsid w:val="00DA4F42"/>
    <w:rsid w:val="00DA4F8C"/>
    <w:rsid w:val="00DA505D"/>
    <w:rsid w:val="00DA53BB"/>
    <w:rsid w:val="00DA53DA"/>
    <w:rsid w:val="00DA54B1"/>
    <w:rsid w:val="00DA57D6"/>
    <w:rsid w:val="00DA595B"/>
    <w:rsid w:val="00DA5A4A"/>
    <w:rsid w:val="00DA5B9E"/>
    <w:rsid w:val="00DA5BAB"/>
    <w:rsid w:val="00DA5DE1"/>
    <w:rsid w:val="00DA5F56"/>
    <w:rsid w:val="00DA60A7"/>
    <w:rsid w:val="00DA60F4"/>
    <w:rsid w:val="00DA61A1"/>
    <w:rsid w:val="00DA62EE"/>
    <w:rsid w:val="00DA6433"/>
    <w:rsid w:val="00DA6896"/>
    <w:rsid w:val="00DA6CF9"/>
    <w:rsid w:val="00DA6DF2"/>
    <w:rsid w:val="00DA6F04"/>
    <w:rsid w:val="00DA71A1"/>
    <w:rsid w:val="00DA7263"/>
    <w:rsid w:val="00DA7E6A"/>
    <w:rsid w:val="00DA7F56"/>
    <w:rsid w:val="00DB0011"/>
    <w:rsid w:val="00DB0106"/>
    <w:rsid w:val="00DB045C"/>
    <w:rsid w:val="00DB0728"/>
    <w:rsid w:val="00DB0744"/>
    <w:rsid w:val="00DB08C0"/>
    <w:rsid w:val="00DB08D7"/>
    <w:rsid w:val="00DB0A99"/>
    <w:rsid w:val="00DB0F43"/>
    <w:rsid w:val="00DB0F47"/>
    <w:rsid w:val="00DB11EA"/>
    <w:rsid w:val="00DB15C9"/>
    <w:rsid w:val="00DB15E2"/>
    <w:rsid w:val="00DB1613"/>
    <w:rsid w:val="00DB167E"/>
    <w:rsid w:val="00DB17B9"/>
    <w:rsid w:val="00DB1E32"/>
    <w:rsid w:val="00DB1F87"/>
    <w:rsid w:val="00DB239F"/>
    <w:rsid w:val="00DB23C7"/>
    <w:rsid w:val="00DB2526"/>
    <w:rsid w:val="00DB267C"/>
    <w:rsid w:val="00DB2A65"/>
    <w:rsid w:val="00DB2C0B"/>
    <w:rsid w:val="00DB3331"/>
    <w:rsid w:val="00DB35A9"/>
    <w:rsid w:val="00DB38E3"/>
    <w:rsid w:val="00DB392C"/>
    <w:rsid w:val="00DB3A28"/>
    <w:rsid w:val="00DB3BFC"/>
    <w:rsid w:val="00DB402C"/>
    <w:rsid w:val="00DB44E3"/>
    <w:rsid w:val="00DB471F"/>
    <w:rsid w:val="00DB476A"/>
    <w:rsid w:val="00DB4782"/>
    <w:rsid w:val="00DB47D4"/>
    <w:rsid w:val="00DB4AB9"/>
    <w:rsid w:val="00DB4EB7"/>
    <w:rsid w:val="00DB511E"/>
    <w:rsid w:val="00DB5215"/>
    <w:rsid w:val="00DB52EF"/>
    <w:rsid w:val="00DB5770"/>
    <w:rsid w:val="00DB57EC"/>
    <w:rsid w:val="00DB58B0"/>
    <w:rsid w:val="00DB5C69"/>
    <w:rsid w:val="00DB6656"/>
    <w:rsid w:val="00DB66E7"/>
    <w:rsid w:val="00DB6718"/>
    <w:rsid w:val="00DB67D9"/>
    <w:rsid w:val="00DB6B0B"/>
    <w:rsid w:val="00DB6CA4"/>
    <w:rsid w:val="00DB6D7F"/>
    <w:rsid w:val="00DB6DA6"/>
    <w:rsid w:val="00DB6EA6"/>
    <w:rsid w:val="00DB72DC"/>
    <w:rsid w:val="00DB7438"/>
    <w:rsid w:val="00DB76F9"/>
    <w:rsid w:val="00DB77AD"/>
    <w:rsid w:val="00DB7A83"/>
    <w:rsid w:val="00DB7D83"/>
    <w:rsid w:val="00DB7EB0"/>
    <w:rsid w:val="00DC0282"/>
    <w:rsid w:val="00DC02F3"/>
    <w:rsid w:val="00DC086C"/>
    <w:rsid w:val="00DC0D8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00B"/>
    <w:rsid w:val="00DC41E2"/>
    <w:rsid w:val="00DC4418"/>
    <w:rsid w:val="00DC470F"/>
    <w:rsid w:val="00DC49BE"/>
    <w:rsid w:val="00DC4ADB"/>
    <w:rsid w:val="00DC4D25"/>
    <w:rsid w:val="00DC4DCC"/>
    <w:rsid w:val="00DC513D"/>
    <w:rsid w:val="00DC5509"/>
    <w:rsid w:val="00DC5527"/>
    <w:rsid w:val="00DC5BC2"/>
    <w:rsid w:val="00DC5EA6"/>
    <w:rsid w:val="00DC5F1A"/>
    <w:rsid w:val="00DC60B3"/>
    <w:rsid w:val="00DC641A"/>
    <w:rsid w:val="00DC699B"/>
    <w:rsid w:val="00DC69A7"/>
    <w:rsid w:val="00DC6A6F"/>
    <w:rsid w:val="00DC7377"/>
    <w:rsid w:val="00DC7AC9"/>
    <w:rsid w:val="00DC7B12"/>
    <w:rsid w:val="00DC7CD5"/>
    <w:rsid w:val="00DC7CF5"/>
    <w:rsid w:val="00DC7DC9"/>
    <w:rsid w:val="00DD02D5"/>
    <w:rsid w:val="00DD0658"/>
    <w:rsid w:val="00DD066C"/>
    <w:rsid w:val="00DD077D"/>
    <w:rsid w:val="00DD0983"/>
    <w:rsid w:val="00DD0C22"/>
    <w:rsid w:val="00DD0CA6"/>
    <w:rsid w:val="00DD0F3C"/>
    <w:rsid w:val="00DD1027"/>
    <w:rsid w:val="00DD13E5"/>
    <w:rsid w:val="00DD1713"/>
    <w:rsid w:val="00DD1B18"/>
    <w:rsid w:val="00DD1CBD"/>
    <w:rsid w:val="00DD1D97"/>
    <w:rsid w:val="00DD20A5"/>
    <w:rsid w:val="00DD2302"/>
    <w:rsid w:val="00DD24FB"/>
    <w:rsid w:val="00DD2716"/>
    <w:rsid w:val="00DD2720"/>
    <w:rsid w:val="00DD2736"/>
    <w:rsid w:val="00DD2AEA"/>
    <w:rsid w:val="00DD2C6D"/>
    <w:rsid w:val="00DD2DC4"/>
    <w:rsid w:val="00DD2E4F"/>
    <w:rsid w:val="00DD2EC3"/>
    <w:rsid w:val="00DD34AC"/>
    <w:rsid w:val="00DD3657"/>
    <w:rsid w:val="00DD3D10"/>
    <w:rsid w:val="00DD3E21"/>
    <w:rsid w:val="00DD3F67"/>
    <w:rsid w:val="00DD3FD0"/>
    <w:rsid w:val="00DD40EF"/>
    <w:rsid w:val="00DD416E"/>
    <w:rsid w:val="00DD424F"/>
    <w:rsid w:val="00DD44A7"/>
    <w:rsid w:val="00DD4541"/>
    <w:rsid w:val="00DD4586"/>
    <w:rsid w:val="00DD45D2"/>
    <w:rsid w:val="00DD4626"/>
    <w:rsid w:val="00DD4DB6"/>
    <w:rsid w:val="00DD52B5"/>
    <w:rsid w:val="00DD562E"/>
    <w:rsid w:val="00DD564F"/>
    <w:rsid w:val="00DD5658"/>
    <w:rsid w:val="00DD5A14"/>
    <w:rsid w:val="00DD5C2B"/>
    <w:rsid w:val="00DD5D83"/>
    <w:rsid w:val="00DD5DCC"/>
    <w:rsid w:val="00DD5FA6"/>
    <w:rsid w:val="00DD60F2"/>
    <w:rsid w:val="00DD6328"/>
    <w:rsid w:val="00DD6377"/>
    <w:rsid w:val="00DD6482"/>
    <w:rsid w:val="00DD6574"/>
    <w:rsid w:val="00DD65BB"/>
    <w:rsid w:val="00DD6853"/>
    <w:rsid w:val="00DD6949"/>
    <w:rsid w:val="00DD6C6D"/>
    <w:rsid w:val="00DD6CFC"/>
    <w:rsid w:val="00DD6E22"/>
    <w:rsid w:val="00DD6FE7"/>
    <w:rsid w:val="00DD7589"/>
    <w:rsid w:val="00DD7888"/>
    <w:rsid w:val="00DD7B02"/>
    <w:rsid w:val="00DE00D7"/>
    <w:rsid w:val="00DE01F4"/>
    <w:rsid w:val="00DE03E6"/>
    <w:rsid w:val="00DE0522"/>
    <w:rsid w:val="00DE0BA0"/>
    <w:rsid w:val="00DE0BB1"/>
    <w:rsid w:val="00DE0C2F"/>
    <w:rsid w:val="00DE0C8A"/>
    <w:rsid w:val="00DE0E0B"/>
    <w:rsid w:val="00DE10D6"/>
    <w:rsid w:val="00DE11CA"/>
    <w:rsid w:val="00DE1AF9"/>
    <w:rsid w:val="00DE1BE2"/>
    <w:rsid w:val="00DE1C54"/>
    <w:rsid w:val="00DE1C7E"/>
    <w:rsid w:val="00DE20DA"/>
    <w:rsid w:val="00DE21BB"/>
    <w:rsid w:val="00DE2401"/>
    <w:rsid w:val="00DE2490"/>
    <w:rsid w:val="00DE24FE"/>
    <w:rsid w:val="00DE2844"/>
    <w:rsid w:val="00DE2B1B"/>
    <w:rsid w:val="00DE2D9B"/>
    <w:rsid w:val="00DE3265"/>
    <w:rsid w:val="00DE3449"/>
    <w:rsid w:val="00DE3543"/>
    <w:rsid w:val="00DE3616"/>
    <w:rsid w:val="00DE3C72"/>
    <w:rsid w:val="00DE3CCB"/>
    <w:rsid w:val="00DE3E71"/>
    <w:rsid w:val="00DE4249"/>
    <w:rsid w:val="00DE4755"/>
    <w:rsid w:val="00DE4C5A"/>
    <w:rsid w:val="00DE4C80"/>
    <w:rsid w:val="00DE4D0E"/>
    <w:rsid w:val="00DE503F"/>
    <w:rsid w:val="00DE52A8"/>
    <w:rsid w:val="00DE53F7"/>
    <w:rsid w:val="00DE551B"/>
    <w:rsid w:val="00DE556C"/>
    <w:rsid w:val="00DE57B7"/>
    <w:rsid w:val="00DE5813"/>
    <w:rsid w:val="00DE5AA8"/>
    <w:rsid w:val="00DE5ADC"/>
    <w:rsid w:val="00DE5B10"/>
    <w:rsid w:val="00DE5B94"/>
    <w:rsid w:val="00DE5B9D"/>
    <w:rsid w:val="00DE603C"/>
    <w:rsid w:val="00DE6360"/>
    <w:rsid w:val="00DE69AB"/>
    <w:rsid w:val="00DE6D29"/>
    <w:rsid w:val="00DE6E9C"/>
    <w:rsid w:val="00DE709F"/>
    <w:rsid w:val="00DE7113"/>
    <w:rsid w:val="00DE76B4"/>
    <w:rsid w:val="00DE78CE"/>
    <w:rsid w:val="00DE78DC"/>
    <w:rsid w:val="00DE7985"/>
    <w:rsid w:val="00DE7C45"/>
    <w:rsid w:val="00DE7C77"/>
    <w:rsid w:val="00DF0327"/>
    <w:rsid w:val="00DF0361"/>
    <w:rsid w:val="00DF0393"/>
    <w:rsid w:val="00DF039C"/>
    <w:rsid w:val="00DF049F"/>
    <w:rsid w:val="00DF06C2"/>
    <w:rsid w:val="00DF0844"/>
    <w:rsid w:val="00DF09C4"/>
    <w:rsid w:val="00DF0CFE"/>
    <w:rsid w:val="00DF0F61"/>
    <w:rsid w:val="00DF105E"/>
    <w:rsid w:val="00DF1498"/>
    <w:rsid w:val="00DF160D"/>
    <w:rsid w:val="00DF17C3"/>
    <w:rsid w:val="00DF20FC"/>
    <w:rsid w:val="00DF2145"/>
    <w:rsid w:val="00DF21AB"/>
    <w:rsid w:val="00DF22CD"/>
    <w:rsid w:val="00DF236C"/>
    <w:rsid w:val="00DF23AE"/>
    <w:rsid w:val="00DF2662"/>
    <w:rsid w:val="00DF296A"/>
    <w:rsid w:val="00DF2A9E"/>
    <w:rsid w:val="00DF2CB3"/>
    <w:rsid w:val="00DF2D73"/>
    <w:rsid w:val="00DF334D"/>
    <w:rsid w:val="00DF3537"/>
    <w:rsid w:val="00DF3666"/>
    <w:rsid w:val="00DF373C"/>
    <w:rsid w:val="00DF38EA"/>
    <w:rsid w:val="00DF3A28"/>
    <w:rsid w:val="00DF3E74"/>
    <w:rsid w:val="00DF3EA7"/>
    <w:rsid w:val="00DF3F46"/>
    <w:rsid w:val="00DF4061"/>
    <w:rsid w:val="00DF409D"/>
    <w:rsid w:val="00DF4150"/>
    <w:rsid w:val="00DF41CB"/>
    <w:rsid w:val="00DF45D9"/>
    <w:rsid w:val="00DF4B88"/>
    <w:rsid w:val="00DF4EF4"/>
    <w:rsid w:val="00DF4FBD"/>
    <w:rsid w:val="00DF522D"/>
    <w:rsid w:val="00DF52C3"/>
    <w:rsid w:val="00DF53CF"/>
    <w:rsid w:val="00DF54F6"/>
    <w:rsid w:val="00DF564C"/>
    <w:rsid w:val="00DF56D3"/>
    <w:rsid w:val="00DF5A3B"/>
    <w:rsid w:val="00DF5B43"/>
    <w:rsid w:val="00DF5CA2"/>
    <w:rsid w:val="00DF5E32"/>
    <w:rsid w:val="00DF61B6"/>
    <w:rsid w:val="00DF627A"/>
    <w:rsid w:val="00DF62D3"/>
    <w:rsid w:val="00DF62E0"/>
    <w:rsid w:val="00DF64C5"/>
    <w:rsid w:val="00DF6583"/>
    <w:rsid w:val="00DF6A1D"/>
    <w:rsid w:val="00DF6CA8"/>
    <w:rsid w:val="00DF71D7"/>
    <w:rsid w:val="00DF749A"/>
    <w:rsid w:val="00DF768B"/>
    <w:rsid w:val="00DF79D9"/>
    <w:rsid w:val="00DF7FB8"/>
    <w:rsid w:val="00E00106"/>
    <w:rsid w:val="00E0036C"/>
    <w:rsid w:val="00E0068E"/>
    <w:rsid w:val="00E008E7"/>
    <w:rsid w:val="00E009A8"/>
    <w:rsid w:val="00E00CFA"/>
    <w:rsid w:val="00E00D19"/>
    <w:rsid w:val="00E00D9C"/>
    <w:rsid w:val="00E00FCE"/>
    <w:rsid w:val="00E0109A"/>
    <w:rsid w:val="00E011C9"/>
    <w:rsid w:val="00E01256"/>
    <w:rsid w:val="00E01276"/>
    <w:rsid w:val="00E01598"/>
    <w:rsid w:val="00E01824"/>
    <w:rsid w:val="00E01A92"/>
    <w:rsid w:val="00E0227C"/>
    <w:rsid w:val="00E02478"/>
    <w:rsid w:val="00E024EB"/>
    <w:rsid w:val="00E02EC9"/>
    <w:rsid w:val="00E02F8B"/>
    <w:rsid w:val="00E034EC"/>
    <w:rsid w:val="00E03705"/>
    <w:rsid w:val="00E03823"/>
    <w:rsid w:val="00E03AE1"/>
    <w:rsid w:val="00E03DD1"/>
    <w:rsid w:val="00E041C9"/>
    <w:rsid w:val="00E043FF"/>
    <w:rsid w:val="00E04883"/>
    <w:rsid w:val="00E04A90"/>
    <w:rsid w:val="00E04AB7"/>
    <w:rsid w:val="00E04C39"/>
    <w:rsid w:val="00E04C98"/>
    <w:rsid w:val="00E04CB3"/>
    <w:rsid w:val="00E04F90"/>
    <w:rsid w:val="00E0508D"/>
    <w:rsid w:val="00E05139"/>
    <w:rsid w:val="00E051F6"/>
    <w:rsid w:val="00E0525C"/>
    <w:rsid w:val="00E0535D"/>
    <w:rsid w:val="00E055AA"/>
    <w:rsid w:val="00E0593D"/>
    <w:rsid w:val="00E059D1"/>
    <w:rsid w:val="00E059F8"/>
    <w:rsid w:val="00E05B86"/>
    <w:rsid w:val="00E05D44"/>
    <w:rsid w:val="00E05D50"/>
    <w:rsid w:val="00E05E7E"/>
    <w:rsid w:val="00E06063"/>
    <w:rsid w:val="00E06204"/>
    <w:rsid w:val="00E0641C"/>
    <w:rsid w:val="00E06518"/>
    <w:rsid w:val="00E068D7"/>
    <w:rsid w:val="00E06984"/>
    <w:rsid w:val="00E06B1D"/>
    <w:rsid w:val="00E06CD9"/>
    <w:rsid w:val="00E06D0D"/>
    <w:rsid w:val="00E06DD9"/>
    <w:rsid w:val="00E07086"/>
    <w:rsid w:val="00E070C7"/>
    <w:rsid w:val="00E0730C"/>
    <w:rsid w:val="00E073F5"/>
    <w:rsid w:val="00E0747A"/>
    <w:rsid w:val="00E076E8"/>
    <w:rsid w:val="00E07779"/>
    <w:rsid w:val="00E07987"/>
    <w:rsid w:val="00E079D6"/>
    <w:rsid w:val="00E07C3A"/>
    <w:rsid w:val="00E07D2F"/>
    <w:rsid w:val="00E07EC3"/>
    <w:rsid w:val="00E07FDE"/>
    <w:rsid w:val="00E1031B"/>
    <w:rsid w:val="00E103E4"/>
    <w:rsid w:val="00E10658"/>
    <w:rsid w:val="00E107C5"/>
    <w:rsid w:val="00E107D6"/>
    <w:rsid w:val="00E1094E"/>
    <w:rsid w:val="00E10F60"/>
    <w:rsid w:val="00E11032"/>
    <w:rsid w:val="00E1126C"/>
    <w:rsid w:val="00E112EE"/>
    <w:rsid w:val="00E11519"/>
    <w:rsid w:val="00E117DE"/>
    <w:rsid w:val="00E11AF3"/>
    <w:rsid w:val="00E11B0E"/>
    <w:rsid w:val="00E11C5E"/>
    <w:rsid w:val="00E11CDA"/>
    <w:rsid w:val="00E12140"/>
    <w:rsid w:val="00E12143"/>
    <w:rsid w:val="00E12385"/>
    <w:rsid w:val="00E126A4"/>
    <w:rsid w:val="00E127F1"/>
    <w:rsid w:val="00E12BB7"/>
    <w:rsid w:val="00E12E75"/>
    <w:rsid w:val="00E12E87"/>
    <w:rsid w:val="00E12FE7"/>
    <w:rsid w:val="00E130B6"/>
    <w:rsid w:val="00E1335F"/>
    <w:rsid w:val="00E13366"/>
    <w:rsid w:val="00E134C5"/>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752"/>
    <w:rsid w:val="00E158C4"/>
    <w:rsid w:val="00E159C1"/>
    <w:rsid w:val="00E16855"/>
    <w:rsid w:val="00E169C6"/>
    <w:rsid w:val="00E169F1"/>
    <w:rsid w:val="00E16B05"/>
    <w:rsid w:val="00E16B6A"/>
    <w:rsid w:val="00E17201"/>
    <w:rsid w:val="00E17300"/>
    <w:rsid w:val="00E173BE"/>
    <w:rsid w:val="00E17401"/>
    <w:rsid w:val="00E17876"/>
    <w:rsid w:val="00E178C1"/>
    <w:rsid w:val="00E178D8"/>
    <w:rsid w:val="00E17B29"/>
    <w:rsid w:val="00E17D3E"/>
    <w:rsid w:val="00E17D40"/>
    <w:rsid w:val="00E20039"/>
    <w:rsid w:val="00E20320"/>
    <w:rsid w:val="00E2038D"/>
    <w:rsid w:val="00E2090E"/>
    <w:rsid w:val="00E20982"/>
    <w:rsid w:val="00E20B54"/>
    <w:rsid w:val="00E20EF0"/>
    <w:rsid w:val="00E21226"/>
    <w:rsid w:val="00E2134B"/>
    <w:rsid w:val="00E2136B"/>
    <w:rsid w:val="00E21553"/>
    <w:rsid w:val="00E21565"/>
    <w:rsid w:val="00E21652"/>
    <w:rsid w:val="00E21862"/>
    <w:rsid w:val="00E21998"/>
    <w:rsid w:val="00E21A36"/>
    <w:rsid w:val="00E21BF6"/>
    <w:rsid w:val="00E21D1F"/>
    <w:rsid w:val="00E21D51"/>
    <w:rsid w:val="00E21EB3"/>
    <w:rsid w:val="00E21EF6"/>
    <w:rsid w:val="00E222EC"/>
    <w:rsid w:val="00E22307"/>
    <w:rsid w:val="00E22552"/>
    <w:rsid w:val="00E22655"/>
    <w:rsid w:val="00E2280C"/>
    <w:rsid w:val="00E22A06"/>
    <w:rsid w:val="00E22B76"/>
    <w:rsid w:val="00E22E11"/>
    <w:rsid w:val="00E22F74"/>
    <w:rsid w:val="00E23211"/>
    <w:rsid w:val="00E23300"/>
    <w:rsid w:val="00E23685"/>
    <w:rsid w:val="00E2378E"/>
    <w:rsid w:val="00E238B8"/>
    <w:rsid w:val="00E239F5"/>
    <w:rsid w:val="00E23A9C"/>
    <w:rsid w:val="00E240F0"/>
    <w:rsid w:val="00E243F9"/>
    <w:rsid w:val="00E24463"/>
    <w:rsid w:val="00E249AD"/>
    <w:rsid w:val="00E24C30"/>
    <w:rsid w:val="00E24C52"/>
    <w:rsid w:val="00E24EA6"/>
    <w:rsid w:val="00E2539B"/>
    <w:rsid w:val="00E254FF"/>
    <w:rsid w:val="00E25508"/>
    <w:rsid w:val="00E25571"/>
    <w:rsid w:val="00E25A72"/>
    <w:rsid w:val="00E25F61"/>
    <w:rsid w:val="00E26096"/>
    <w:rsid w:val="00E26717"/>
    <w:rsid w:val="00E26722"/>
    <w:rsid w:val="00E26A2A"/>
    <w:rsid w:val="00E26B21"/>
    <w:rsid w:val="00E26B5E"/>
    <w:rsid w:val="00E26BA2"/>
    <w:rsid w:val="00E26F28"/>
    <w:rsid w:val="00E272EC"/>
    <w:rsid w:val="00E274F4"/>
    <w:rsid w:val="00E27869"/>
    <w:rsid w:val="00E27885"/>
    <w:rsid w:val="00E27919"/>
    <w:rsid w:val="00E27AE4"/>
    <w:rsid w:val="00E27C8D"/>
    <w:rsid w:val="00E27E77"/>
    <w:rsid w:val="00E27F1E"/>
    <w:rsid w:val="00E27F69"/>
    <w:rsid w:val="00E30106"/>
    <w:rsid w:val="00E301D7"/>
    <w:rsid w:val="00E30458"/>
    <w:rsid w:val="00E30731"/>
    <w:rsid w:val="00E308BF"/>
    <w:rsid w:val="00E30B18"/>
    <w:rsid w:val="00E30C23"/>
    <w:rsid w:val="00E30D14"/>
    <w:rsid w:val="00E30DB0"/>
    <w:rsid w:val="00E311A7"/>
    <w:rsid w:val="00E311CF"/>
    <w:rsid w:val="00E31233"/>
    <w:rsid w:val="00E31390"/>
    <w:rsid w:val="00E314C7"/>
    <w:rsid w:val="00E319F2"/>
    <w:rsid w:val="00E31DF2"/>
    <w:rsid w:val="00E31F14"/>
    <w:rsid w:val="00E31FE1"/>
    <w:rsid w:val="00E3211F"/>
    <w:rsid w:val="00E32489"/>
    <w:rsid w:val="00E3265E"/>
    <w:rsid w:val="00E328E2"/>
    <w:rsid w:val="00E3356F"/>
    <w:rsid w:val="00E3369D"/>
    <w:rsid w:val="00E33837"/>
    <w:rsid w:val="00E33C7D"/>
    <w:rsid w:val="00E33FB5"/>
    <w:rsid w:val="00E3419A"/>
    <w:rsid w:val="00E34245"/>
    <w:rsid w:val="00E34407"/>
    <w:rsid w:val="00E34425"/>
    <w:rsid w:val="00E3449B"/>
    <w:rsid w:val="00E3456D"/>
    <w:rsid w:val="00E346FE"/>
    <w:rsid w:val="00E34753"/>
    <w:rsid w:val="00E34B97"/>
    <w:rsid w:val="00E34FD4"/>
    <w:rsid w:val="00E3507E"/>
    <w:rsid w:val="00E354A1"/>
    <w:rsid w:val="00E358DC"/>
    <w:rsid w:val="00E3595D"/>
    <w:rsid w:val="00E363AE"/>
    <w:rsid w:val="00E36799"/>
    <w:rsid w:val="00E36944"/>
    <w:rsid w:val="00E3697D"/>
    <w:rsid w:val="00E36EAD"/>
    <w:rsid w:val="00E36F2D"/>
    <w:rsid w:val="00E37966"/>
    <w:rsid w:val="00E37AF8"/>
    <w:rsid w:val="00E37B74"/>
    <w:rsid w:val="00E37BE7"/>
    <w:rsid w:val="00E37F50"/>
    <w:rsid w:val="00E402DF"/>
    <w:rsid w:val="00E4094D"/>
    <w:rsid w:val="00E40962"/>
    <w:rsid w:val="00E409C1"/>
    <w:rsid w:val="00E40BD3"/>
    <w:rsid w:val="00E40E72"/>
    <w:rsid w:val="00E410AE"/>
    <w:rsid w:val="00E416B1"/>
    <w:rsid w:val="00E41991"/>
    <w:rsid w:val="00E41EB0"/>
    <w:rsid w:val="00E42217"/>
    <w:rsid w:val="00E422B2"/>
    <w:rsid w:val="00E42339"/>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23"/>
    <w:rsid w:val="00E43C9D"/>
    <w:rsid w:val="00E43CFB"/>
    <w:rsid w:val="00E43F42"/>
    <w:rsid w:val="00E442D9"/>
    <w:rsid w:val="00E4464E"/>
    <w:rsid w:val="00E44D91"/>
    <w:rsid w:val="00E44E2F"/>
    <w:rsid w:val="00E44FAF"/>
    <w:rsid w:val="00E452B3"/>
    <w:rsid w:val="00E4545C"/>
    <w:rsid w:val="00E45658"/>
    <w:rsid w:val="00E45780"/>
    <w:rsid w:val="00E45A27"/>
    <w:rsid w:val="00E45BA4"/>
    <w:rsid w:val="00E45BAE"/>
    <w:rsid w:val="00E45C75"/>
    <w:rsid w:val="00E45DF5"/>
    <w:rsid w:val="00E462C5"/>
    <w:rsid w:val="00E4630D"/>
    <w:rsid w:val="00E468C6"/>
    <w:rsid w:val="00E46F80"/>
    <w:rsid w:val="00E47058"/>
    <w:rsid w:val="00E47060"/>
    <w:rsid w:val="00E473A1"/>
    <w:rsid w:val="00E474C7"/>
    <w:rsid w:val="00E47C0F"/>
    <w:rsid w:val="00E47E76"/>
    <w:rsid w:val="00E5025C"/>
    <w:rsid w:val="00E503D4"/>
    <w:rsid w:val="00E503ED"/>
    <w:rsid w:val="00E504E6"/>
    <w:rsid w:val="00E506F1"/>
    <w:rsid w:val="00E5073B"/>
    <w:rsid w:val="00E50ADC"/>
    <w:rsid w:val="00E50BF8"/>
    <w:rsid w:val="00E50C5E"/>
    <w:rsid w:val="00E50D69"/>
    <w:rsid w:val="00E512EB"/>
    <w:rsid w:val="00E517C1"/>
    <w:rsid w:val="00E518EA"/>
    <w:rsid w:val="00E51B09"/>
    <w:rsid w:val="00E51B49"/>
    <w:rsid w:val="00E51C76"/>
    <w:rsid w:val="00E51CA4"/>
    <w:rsid w:val="00E51E2B"/>
    <w:rsid w:val="00E51EBA"/>
    <w:rsid w:val="00E52110"/>
    <w:rsid w:val="00E52256"/>
    <w:rsid w:val="00E5276C"/>
    <w:rsid w:val="00E52D87"/>
    <w:rsid w:val="00E52E36"/>
    <w:rsid w:val="00E52F17"/>
    <w:rsid w:val="00E53724"/>
    <w:rsid w:val="00E5390B"/>
    <w:rsid w:val="00E53912"/>
    <w:rsid w:val="00E5392B"/>
    <w:rsid w:val="00E539B4"/>
    <w:rsid w:val="00E54041"/>
    <w:rsid w:val="00E54258"/>
    <w:rsid w:val="00E54398"/>
    <w:rsid w:val="00E5439E"/>
    <w:rsid w:val="00E5444C"/>
    <w:rsid w:val="00E544B5"/>
    <w:rsid w:val="00E54A91"/>
    <w:rsid w:val="00E54AAC"/>
    <w:rsid w:val="00E54B91"/>
    <w:rsid w:val="00E54D59"/>
    <w:rsid w:val="00E54E74"/>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C73"/>
    <w:rsid w:val="00E56E5D"/>
    <w:rsid w:val="00E56F15"/>
    <w:rsid w:val="00E56FD7"/>
    <w:rsid w:val="00E57045"/>
    <w:rsid w:val="00E5711B"/>
    <w:rsid w:val="00E5725C"/>
    <w:rsid w:val="00E5769E"/>
    <w:rsid w:val="00E577E1"/>
    <w:rsid w:val="00E57DD4"/>
    <w:rsid w:val="00E57E56"/>
    <w:rsid w:val="00E57E87"/>
    <w:rsid w:val="00E57EA0"/>
    <w:rsid w:val="00E6016C"/>
    <w:rsid w:val="00E6016D"/>
    <w:rsid w:val="00E60524"/>
    <w:rsid w:val="00E60639"/>
    <w:rsid w:val="00E60D6C"/>
    <w:rsid w:val="00E60FDC"/>
    <w:rsid w:val="00E611BA"/>
    <w:rsid w:val="00E614B8"/>
    <w:rsid w:val="00E61D60"/>
    <w:rsid w:val="00E61D62"/>
    <w:rsid w:val="00E6206A"/>
    <w:rsid w:val="00E62140"/>
    <w:rsid w:val="00E62224"/>
    <w:rsid w:val="00E6273C"/>
    <w:rsid w:val="00E6295A"/>
    <w:rsid w:val="00E62D48"/>
    <w:rsid w:val="00E62E47"/>
    <w:rsid w:val="00E62E5E"/>
    <w:rsid w:val="00E62EC0"/>
    <w:rsid w:val="00E630E6"/>
    <w:rsid w:val="00E63611"/>
    <w:rsid w:val="00E63644"/>
    <w:rsid w:val="00E6375A"/>
    <w:rsid w:val="00E63902"/>
    <w:rsid w:val="00E64206"/>
    <w:rsid w:val="00E643B0"/>
    <w:rsid w:val="00E644BB"/>
    <w:rsid w:val="00E6467B"/>
    <w:rsid w:val="00E6473A"/>
    <w:rsid w:val="00E64E96"/>
    <w:rsid w:val="00E655AE"/>
    <w:rsid w:val="00E658DA"/>
    <w:rsid w:val="00E65ABF"/>
    <w:rsid w:val="00E65F97"/>
    <w:rsid w:val="00E66135"/>
    <w:rsid w:val="00E661F1"/>
    <w:rsid w:val="00E666AB"/>
    <w:rsid w:val="00E66716"/>
    <w:rsid w:val="00E6673B"/>
    <w:rsid w:val="00E667CB"/>
    <w:rsid w:val="00E66DE2"/>
    <w:rsid w:val="00E66E2B"/>
    <w:rsid w:val="00E672AA"/>
    <w:rsid w:val="00E67574"/>
    <w:rsid w:val="00E675FD"/>
    <w:rsid w:val="00E67922"/>
    <w:rsid w:val="00E67F0D"/>
    <w:rsid w:val="00E70357"/>
    <w:rsid w:val="00E70887"/>
    <w:rsid w:val="00E70A4B"/>
    <w:rsid w:val="00E70A79"/>
    <w:rsid w:val="00E70C25"/>
    <w:rsid w:val="00E70E45"/>
    <w:rsid w:val="00E70FA3"/>
    <w:rsid w:val="00E7111B"/>
    <w:rsid w:val="00E713FD"/>
    <w:rsid w:val="00E719F0"/>
    <w:rsid w:val="00E71A40"/>
    <w:rsid w:val="00E71AFE"/>
    <w:rsid w:val="00E71C23"/>
    <w:rsid w:val="00E71E58"/>
    <w:rsid w:val="00E7206C"/>
    <w:rsid w:val="00E72617"/>
    <w:rsid w:val="00E72766"/>
    <w:rsid w:val="00E72BFA"/>
    <w:rsid w:val="00E72D4E"/>
    <w:rsid w:val="00E72E37"/>
    <w:rsid w:val="00E72F85"/>
    <w:rsid w:val="00E73277"/>
    <w:rsid w:val="00E73512"/>
    <w:rsid w:val="00E73572"/>
    <w:rsid w:val="00E73680"/>
    <w:rsid w:val="00E738D7"/>
    <w:rsid w:val="00E73914"/>
    <w:rsid w:val="00E739B7"/>
    <w:rsid w:val="00E73ECD"/>
    <w:rsid w:val="00E7410C"/>
    <w:rsid w:val="00E744E3"/>
    <w:rsid w:val="00E7451D"/>
    <w:rsid w:val="00E74577"/>
    <w:rsid w:val="00E747E7"/>
    <w:rsid w:val="00E74820"/>
    <w:rsid w:val="00E74924"/>
    <w:rsid w:val="00E74AE3"/>
    <w:rsid w:val="00E74B9F"/>
    <w:rsid w:val="00E74C1F"/>
    <w:rsid w:val="00E74C7E"/>
    <w:rsid w:val="00E74CC4"/>
    <w:rsid w:val="00E74D69"/>
    <w:rsid w:val="00E74FA6"/>
    <w:rsid w:val="00E7559C"/>
    <w:rsid w:val="00E756B9"/>
    <w:rsid w:val="00E75841"/>
    <w:rsid w:val="00E75C27"/>
    <w:rsid w:val="00E75EE2"/>
    <w:rsid w:val="00E75F4D"/>
    <w:rsid w:val="00E76015"/>
    <w:rsid w:val="00E76049"/>
    <w:rsid w:val="00E760DD"/>
    <w:rsid w:val="00E76199"/>
    <w:rsid w:val="00E76283"/>
    <w:rsid w:val="00E76327"/>
    <w:rsid w:val="00E7635C"/>
    <w:rsid w:val="00E764AF"/>
    <w:rsid w:val="00E76847"/>
    <w:rsid w:val="00E77056"/>
    <w:rsid w:val="00E770A4"/>
    <w:rsid w:val="00E774FF"/>
    <w:rsid w:val="00E7752A"/>
    <w:rsid w:val="00E779E4"/>
    <w:rsid w:val="00E77E8A"/>
    <w:rsid w:val="00E77EDA"/>
    <w:rsid w:val="00E77F12"/>
    <w:rsid w:val="00E8001C"/>
    <w:rsid w:val="00E80039"/>
    <w:rsid w:val="00E801C3"/>
    <w:rsid w:val="00E80833"/>
    <w:rsid w:val="00E809E4"/>
    <w:rsid w:val="00E80A3F"/>
    <w:rsid w:val="00E80B12"/>
    <w:rsid w:val="00E80C52"/>
    <w:rsid w:val="00E80FC0"/>
    <w:rsid w:val="00E81179"/>
    <w:rsid w:val="00E8119E"/>
    <w:rsid w:val="00E81862"/>
    <w:rsid w:val="00E81E59"/>
    <w:rsid w:val="00E821E9"/>
    <w:rsid w:val="00E82237"/>
    <w:rsid w:val="00E8296D"/>
    <w:rsid w:val="00E8297B"/>
    <w:rsid w:val="00E8299F"/>
    <w:rsid w:val="00E82EC5"/>
    <w:rsid w:val="00E8368A"/>
    <w:rsid w:val="00E83E76"/>
    <w:rsid w:val="00E83ED7"/>
    <w:rsid w:val="00E83F1A"/>
    <w:rsid w:val="00E840F0"/>
    <w:rsid w:val="00E8443D"/>
    <w:rsid w:val="00E8446A"/>
    <w:rsid w:val="00E8464B"/>
    <w:rsid w:val="00E849A8"/>
    <w:rsid w:val="00E84AAF"/>
    <w:rsid w:val="00E84BC1"/>
    <w:rsid w:val="00E84D55"/>
    <w:rsid w:val="00E85417"/>
    <w:rsid w:val="00E8550A"/>
    <w:rsid w:val="00E85521"/>
    <w:rsid w:val="00E85746"/>
    <w:rsid w:val="00E85872"/>
    <w:rsid w:val="00E858E6"/>
    <w:rsid w:val="00E858F0"/>
    <w:rsid w:val="00E85A75"/>
    <w:rsid w:val="00E85B9C"/>
    <w:rsid w:val="00E85E0C"/>
    <w:rsid w:val="00E86152"/>
    <w:rsid w:val="00E863CC"/>
    <w:rsid w:val="00E86705"/>
    <w:rsid w:val="00E867C6"/>
    <w:rsid w:val="00E8698E"/>
    <w:rsid w:val="00E86ABF"/>
    <w:rsid w:val="00E86B69"/>
    <w:rsid w:val="00E86BA5"/>
    <w:rsid w:val="00E86C22"/>
    <w:rsid w:val="00E86C41"/>
    <w:rsid w:val="00E86F8C"/>
    <w:rsid w:val="00E87117"/>
    <w:rsid w:val="00E87208"/>
    <w:rsid w:val="00E8780A"/>
    <w:rsid w:val="00E87A45"/>
    <w:rsid w:val="00E87D19"/>
    <w:rsid w:val="00E87E47"/>
    <w:rsid w:val="00E87EBE"/>
    <w:rsid w:val="00E9029C"/>
    <w:rsid w:val="00E9064F"/>
    <w:rsid w:val="00E906CE"/>
    <w:rsid w:val="00E9070B"/>
    <w:rsid w:val="00E90A2D"/>
    <w:rsid w:val="00E90B27"/>
    <w:rsid w:val="00E90BA1"/>
    <w:rsid w:val="00E90BFC"/>
    <w:rsid w:val="00E90DF4"/>
    <w:rsid w:val="00E90FF1"/>
    <w:rsid w:val="00E9159A"/>
    <w:rsid w:val="00E9195D"/>
    <w:rsid w:val="00E91BB9"/>
    <w:rsid w:val="00E91EAA"/>
    <w:rsid w:val="00E91EAE"/>
    <w:rsid w:val="00E9233E"/>
    <w:rsid w:val="00E92348"/>
    <w:rsid w:val="00E92353"/>
    <w:rsid w:val="00E9242B"/>
    <w:rsid w:val="00E9248B"/>
    <w:rsid w:val="00E925C9"/>
    <w:rsid w:val="00E925E4"/>
    <w:rsid w:val="00E9262C"/>
    <w:rsid w:val="00E92648"/>
    <w:rsid w:val="00E9269D"/>
    <w:rsid w:val="00E92940"/>
    <w:rsid w:val="00E92C60"/>
    <w:rsid w:val="00E92CC9"/>
    <w:rsid w:val="00E92DC6"/>
    <w:rsid w:val="00E93086"/>
    <w:rsid w:val="00E9325E"/>
    <w:rsid w:val="00E93292"/>
    <w:rsid w:val="00E93535"/>
    <w:rsid w:val="00E93846"/>
    <w:rsid w:val="00E9399A"/>
    <w:rsid w:val="00E93BF4"/>
    <w:rsid w:val="00E94A02"/>
    <w:rsid w:val="00E94B28"/>
    <w:rsid w:val="00E94CC3"/>
    <w:rsid w:val="00E952FA"/>
    <w:rsid w:val="00E9539D"/>
    <w:rsid w:val="00E956CE"/>
    <w:rsid w:val="00E957EF"/>
    <w:rsid w:val="00E964F0"/>
    <w:rsid w:val="00E967C2"/>
    <w:rsid w:val="00E9683D"/>
    <w:rsid w:val="00E96F03"/>
    <w:rsid w:val="00E96F18"/>
    <w:rsid w:val="00E97156"/>
    <w:rsid w:val="00E97250"/>
    <w:rsid w:val="00E973F7"/>
    <w:rsid w:val="00E97401"/>
    <w:rsid w:val="00E97D10"/>
    <w:rsid w:val="00E97E99"/>
    <w:rsid w:val="00E97EA3"/>
    <w:rsid w:val="00EA0251"/>
    <w:rsid w:val="00EA02BA"/>
    <w:rsid w:val="00EA0778"/>
    <w:rsid w:val="00EA0A47"/>
    <w:rsid w:val="00EA0A9E"/>
    <w:rsid w:val="00EA0E3A"/>
    <w:rsid w:val="00EA1060"/>
    <w:rsid w:val="00EA10D8"/>
    <w:rsid w:val="00EA1288"/>
    <w:rsid w:val="00EA1424"/>
    <w:rsid w:val="00EA151A"/>
    <w:rsid w:val="00EA176D"/>
    <w:rsid w:val="00EA18F4"/>
    <w:rsid w:val="00EA198A"/>
    <w:rsid w:val="00EA1B95"/>
    <w:rsid w:val="00EA1BFF"/>
    <w:rsid w:val="00EA1DC5"/>
    <w:rsid w:val="00EA1F52"/>
    <w:rsid w:val="00EA2069"/>
    <w:rsid w:val="00EA2258"/>
    <w:rsid w:val="00EA2410"/>
    <w:rsid w:val="00EA2428"/>
    <w:rsid w:val="00EA264B"/>
    <w:rsid w:val="00EA2862"/>
    <w:rsid w:val="00EA2D10"/>
    <w:rsid w:val="00EA2E7B"/>
    <w:rsid w:val="00EA2F29"/>
    <w:rsid w:val="00EA319A"/>
    <w:rsid w:val="00EA31AF"/>
    <w:rsid w:val="00EA322B"/>
    <w:rsid w:val="00EA32B0"/>
    <w:rsid w:val="00EA34C3"/>
    <w:rsid w:val="00EA3665"/>
    <w:rsid w:val="00EA3FD5"/>
    <w:rsid w:val="00EA4042"/>
    <w:rsid w:val="00EA416D"/>
    <w:rsid w:val="00EA418B"/>
    <w:rsid w:val="00EA45BE"/>
    <w:rsid w:val="00EA46A6"/>
    <w:rsid w:val="00EA4744"/>
    <w:rsid w:val="00EA4825"/>
    <w:rsid w:val="00EA4AE2"/>
    <w:rsid w:val="00EA4BAB"/>
    <w:rsid w:val="00EA4C11"/>
    <w:rsid w:val="00EA4F8A"/>
    <w:rsid w:val="00EA5046"/>
    <w:rsid w:val="00EA56DB"/>
    <w:rsid w:val="00EA57DF"/>
    <w:rsid w:val="00EA5A4C"/>
    <w:rsid w:val="00EA5B42"/>
    <w:rsid w:val="00EA5DBB"/>
    <w:rsid w:val="00EA60DC"/>
    <w:rsid w:val="00EA657A"/>
    <w:rsid w:val="00EA670A"/>
    <w:rsid w:val="00EA67EA"/>
    <w:rsid w:val="00EA6842"/>
    <w:rsid w:val="00EA6DEF"/>
    <w:rsid w:val="00EA6F3B"/>
    <w:rsid w:val="00EA6FC5"/>
    <w:rsid w:val="00EA75E2"/>
    <w:rsid w:val="00EA7623"/>
    <w:rsid w:val="00EA784E"/>
    <w:rsid w:val="00EA78A0"/>
    <w:rsid w:val="00EA7A8E"/>
    <w:rsid w:val="00EA7AA0"/>
    <w:rsid w:val="00EA7AE4"/>
    <w:rsid w:val="00EB0053"/>
    <w:rsid w:val="00EB01C4"/>
    <w:rsid w:val="00EB0439"/>
    <w:rsid w:val="00EB0666"/>
    <w:rsid w:val="00EB085E"/>
    <w:rsid w:val="00EB0896"/>
    <w:rsid w:val="00EB0939"/>
    <w:rsid w:val="00EB0A0B"/>
    <w:rsid w:val="00EB0A47"/>
    <w:rsid w:val="00EB0B05"/>
    <w:rsid w:val="00EB0C26"/>
    <w:rsid w:val="00EB0D65"/>
    <w:rsid w:val="00EB0F5F"/>
    <w:rsid w:val="00EB14A0"/>
    <w:rsid w:val="00EB159B"/>
    <w:rsid w:val="00EB1BCD"/>
    <w:rsid w:val="00EB1D3D"/>
    <w:rsid w:val="00EB1F1F"/>
    <w:rsid w:val="00EB1FE3"/>
    <w:rsid w:val="00EB237F"/>
    <w:rsid w:val="00EB24E3"/>
    <w:rsid w:val="00EB24ED"/>
    <w:rsid w:val="00EB27C8"/>
    <w:rsid w:val="00EB2BD2"/>
    <w:rsid w:val="00EB2F01"/>
    <w:rsid w:val="00EB39BD"/>
    <w:rsid w:val="00EB3E05"/>
    <w:rsid w:val="00EB4280"/>
    <w:rsid w:val="00EB4371"/>
    <w:rsid w:val="00EB48DE"/>
    <w:rsid w:val="00EB49BB"/>
    <w:rsid w:val="00EB4DE5"/>
    <w:rsid w:val="00EB4E65"/>
    <w:rsid w:val="00EB5234"/>
    <w:rsid w:val="00EB5259"/>
    <w:rsid w:val="00EB53F1"/>
    <w:rsid w:val="00EB5ABA"/>
    <w:rsid w:val="00EB5CDC"/>
    <w:rsid w:val="00EB5D86"/>
    <w:rsid w:val="00EB6207"/>
    <w:rsid w:val="00EB63E1"/>
    <w:rsid w:val="00EB63E9"/>
    <w:rsid w:val="00EB64E0"/>
    <w:rsid w:val="00EB65D7"/>
    <w:rsid w:val="00EB670F"/>
    <w:rsid w:val="00EB67FB"/>
    <w:rsid w:val="00EB6DD6"/>
    <w:rsid w:val="00EB6E23"/>
    <w:rsid w:val="00EB6F2D"/>
    <w:rsid w:val="00EB7546"/>
    <w:rsid w:val="00EB766E"/>
    <w:rsid w:val="00EB7685"/>
    <w:rsid w:val="00EB79E4"/>
    <w:rsid w:val="00EB7C8D"/>
    <w:rsid w:val="00EB7CE5"/>
    <w:rsid w:val="00EB7D07"/>
    <w:rsid w:val="00EB7DAD"/>
    <w:rsid w:val="00EC0141"/>
    <w:rsid w:val="00EC01C4"/>
    <w:rsid w:val="00EC043D"/>
    <w:rsid w:val="00EC0B76"/>
    <w:rsid w:val="00EC0EF1"/>
    <w:rsid w:val="00EC110B"/>
    <w:rsid w:val="00EC14E7"/>
    <w:rsid w:val="00EC176C"/>
    <w:rsid w:val="00EC1783"/>
    <w:rsid w:val="00EC1788"/>
    <w:rsid w:val="00EC178B"/>
    <w:rsid w:val="00EC1D37"/>
    <w:rsid w:val="00EC1E5E"/>
    <w:rsid w:val="00EC23AF"/>
    <w:rsid w:val="00EC242A"/>
    <w:rsid w:val="00EC2751"/>
    <w:rsid w:val="00EC297A"/>
    <w:rsid w:val="00EC29B6"/>
    <w:rsid w:val="00EC2BB9"/>
    <w:rsid w:val="00EC2C95"/>
    <w:rsid w:val="00EC2FEC"/>
    <w:rsid w:val="00EC31B7"/>
    <w:rsid w:val="00EC32CD"/>
    <w:rsid w:val="00EC3363"/>
    <w:rsid w:val="00EC365E"/>
    <w:rsid w:val="00EC367C"/>
    <w:rsid w:val="00EC36B7"/>
    <w:rsid w:val="00EC3766"/>
    <w:rsid w:val="00EC38D4"/>
    <w:rsid w:val="00EC3A97"/>
    <w:rsid w:val="00EC3AAB"/>
    <w:rsid w:val="00EC3B46"/>
    <w:rsid w:val="00EC3E93"/>
    <w:rsid w:val="00EC426E"/>
    <w:rsid w:val="00EC4732"/>
    <w:rsid w:val="00EC483E"/>
    <w:rsid w:val="00EC48EE"/>
    <w:rsid w:val="00EC4B6A"/>
    <w:rsid w:val="00EC4D96"/>
    <w:rsid w:val="00EC4DEC"/>
    <w:rsid w:val="00EC4E0B"/>
    <w:rsid w:val="00EC5074"/>
    <w:rsid w:val="00EC53F0"/>
    <w:rsid w:val="00EC56D7"/>
    <w:rsid w:val="00EC5864"/>
    <w:rsid w:val="00EC591E"/>
    <w:rsid w:val="00EC595C"/>
    <w:rsid w:val="00EC5AA4"/>
    <w:rsid w:val="00EC607B"/>
    <w:rsid w:val="00EC63C9"/>
    <w:rsid w:val="00EC6504"/>
    <w:rsid w:val="00EC655C"/>
    <w:rsid w:val="00EC6AA1"/>
    <w:rsid w:val="00EC6B80"/>
    <w:rsid w:val="00EC6C89"/>
    <w:rsid w:val="00EC6CBA"/>
    <w:rsid w:val="00EC6DCC"/>
    <w:rsid w:val="00EC6EAD"/>
    <w:rsid w:val="00EC6F58"/>
    <w:rsid w:val="00EC7242"/>
    <w:rsid w:val="00EC75A9"/>
    <w:rsid w:val="00EC773D"/>
    <w:rsid w:val="00EC7D7C"/>
    <w:rsid w:val="00EC7E01"/>
    <w:rsid w:val="00EC7F8B"/>
    <w:rsid w:val="00ED0122"/>
    <w:rsid w:val="00ED0191"/>
    <w:rsid w:val="00ED03C2"/>
    <w:rsid w:val="00ED03DA"/>
    <w:rsid w:val="00ED041D"/>
    <w:rsid w:val="00ED08D7"/>
    <w:rsid w:val="00ED0B5A"/>
    <w:rsid w:val="00ED0C26"/>
    <w:rsid w:val="00ED0CE7"/>
    <w:rsid w:val="00ED0DA6"/>
    <w:rsid w:val="00ED0E12"/>
    <w:rsid w:val="00ED0E35"/>
    <w:rsid w:val="00ED0F01"/>
    <w:rsid w:val="00ED122A"/>
    <w:rsid w:val="00ED14E7"/>
    <w:rsid w:val="00ED16B9"/>
    <w:rsid w:val="00ED1988"/>
    <w:rsid w:val="00ED1999"/>
    <w:rsid w:val="00ED1A1F"/>
    <w:rsid w:val="00ED1B5C"/>
    <w:rsid w:val="00ED1B92"/>
    <w:rsid w:val="00ED1B9D"/>
    <w:rsid w:val="00ED1C0F"/>
    <w:rsid w:val="00ED1DA1"/>
    <w:rsid w:val="00ED1F64"/>
    <w:rsid w:val="00ED2288"/>
    <w:rsid w:val="00ED2382"/>
    <w:rsid w:val="00ED23B6"/>
    <w:rsid w:val="00ED240B"/>
    <w:rsid w:val="00ED2C54"/>
    <w:rsid w:val="00ED320B"/>
    <w:rsid w:val="00ED328F"/>
    <w:rsid w:val="00ED398F"/>
    <w:rsid w:val="00ED3A1B"/>
    <w:rsid w:val="00ED3B20"/>
    <w:rsid w:val="00ED3C7D"/>
    <w:rsid w:val="00ED3DAB"/>
    <w:rsid w:val="00ED40B0"/>
    <w:rsid w:val="00ED42D8"/>
    <w:rsid w:val="00ED4548"/>
    <w:rsid w:val="00ED48BB"/>
    <w:rsid w:val="00ED4CB8"/>
    <w:rsid w:val="00ED508B"/>
    <w:rsid w:val="00ED5178"/>
    <w:rsid w:val="00ED5DD2"/>
    <w:rsid w:val="00ED5F3E"/>
    <w:rsid w:val="00ED607E"/>
    <w:rsid w:val="00ED6223"/>
    <w:rsid w:val="00ED6281"/>
    <w:rsid w:val="00ED66E4"/>
    <w:rsid w:val="00ED670A"/>
    <w:rsid w:val="00ED6921"/>
    <w:rsid w:val="00ED694D"/>
    <w:rsid w:val="00ED6C89"/>
    <w:rsid w:val="00ED6D9C"/>
    <w:rsid w:val="00ED6FF8"/>
    <w:rsid w:val="00ED7198"/>
    <w:rsid w:val="00ED7287"/>
    <w:rsid w:val="00ED75CB"/>
    <w:rsid w:val="00ED775A"/>
    <w:rsid w:val="00ED782A"/>
    <w:rsid w:val="00EE01B1"/>
    <w:rsid w:val="00EE030F"/>
    <w:rsid w:val="00EE03F1"/>
    <w:rsid w:val="00EE042D"/>
    <w:rsid w:val="00EE0944"/>
    <w:rsid w:val="00EE0970"/>
    <w:rsid w:val="00EE0B8C"/>
    <w:rsid w:val="00EE0C62"/>
    <w:rsid w:val="00EE0CEF"/>
    <w:rsid w:val="00EE0FEC"/>
    <w:rsid w:val="00EE10C1"/>
    <w:rsid w:val="00EE11B2"/>
    <w:rsid w:val="00EE124C"/>
    <w:rsid w:val="00EE1318"/>
    <w:rsid w:val="00EE1546"/>
    <w:rsid w:val="00EE15B8"/>
    <w:rsid w:val="00EE1627"/>
    <w:rsid w:val="00EE183E"/>
    <w:rsid w:val="00EE19BA"/>
    <w:rsid w:val="00EE1A48"/>
    <w:rsid w:val="00EE1A66"/>
    <w:rsid w:val="00EE1CC3"/>
    <w:rsid w:val="00EE1D8E"/>
    <w:rsid w:val="00EE2485"/>
    <w:rsid w:val="00EE2680"/>
    <w:rsid w:val="00EE2BD0"/>
    <w:rsid w:val="00EE2BF2"/>
    <w:rsid w:val="00EE307E"/>
    <w:rsid w:val="00EE3294"/>
    <w:rsid w:val="00EE3423"/>
    <w:rsid w:val="00EE377F"/>
    <w:rsid w:val="00EE380C"/>
    <w:rsid w:val="00EE3D8B"/>
    <w:rsid w:val="00EE408E"/>
    <w:rsid w:val="00EE4120"/>
    <w:rsid w:val="00EE412E"/>
    <w:rsid w:val="00EE4459"/>
    <w:rsid w:val="00EE493D"/>
    <w:rsid w:val="00EE534F"/>
    <w:rsid w:val="00EE5520"/>
    <w:rsid w:val="00EE56F5"/>
    <w:rsid w:val="00EE5A4E"/>
    <w:rsid w:val="00EE5AA7"/>
    <w:rsid w:val="00EE5BD7"/>
    <w:rsid w:val="00EE5BFE"/>
    <w:rsid w:val="00EE5C11"/>
    <w:rsid w:val="00EE5C4A"/>
    <w:rsid w:val="00EE5F0B"/>
    <w:rsid w:val="00EE630F"/>
    <w:rsid w:val="00EE63B9"/>
    <w:rsid w:val="00EE6794"/>
    <w:rsid w:val="00EE69D2"/>
    <w:rsid w:val="00EE6A1B"/>
    <w:rsid w:val="00EE6A9E"/>
    <w:rsid w:val="00EE6CA7"/>
    <w:rsid w:val="00EE6CC9"/>
    <w:rsid w:val="00EE6E9E"/>
    <w:rsid w:val="00EE70AE"/>
    <w:rsid w:val="00EE7130"/>
    <w:rsid w:val="00EE7401"/>
    <w:rsid w:val="00EE744D"/>
    <w:rsid w:val="00EE7530"/>
    <w:rsid w:val="00EE76FD"/>
    <w:rsid w:val="00EE781B"/>
    <w:rsid w:val="00EE7AA5"/>
    <w:rsid w:val="00EF0001"/>
    <w:rsid w:val="00EF03FF"/>
    <w:rsid w:val="00EF05AF"/>
    <w:rsid w:val="00EF068D"/>
    <w:rsid w:val="00EF078E"/>
    <w:rsid w:val="00EF083D"/>
    <w:rsid w:val="00EF12EF"/>
    <w:rsid w:val="00EF13D0"/>
    <w:rsid w:val="00EF15ED"/>
    <w:rsid w:val="00EF1E9C"/>
    <w:rsid w:val="00EF1F1E"/>
    <w:rsid w:val="00EF1F5E"/>
    <w:rsid w:val="00EF2483"/>
    <w:rsid w:val="00EF25B1"/>
    <w:rsid w:val="00EF292A"/>
    <w:rsid w:val="00EF2FBA"/>
    <w:rsid w:val="00EF2FED"/>
    <w:rsid w:val="00EF3684"/>
    <w:rsid w:val="00EF368B"/>
    <w:rsid w:val="00EF3C7A"/>
    <w:rsid w:val="00EF3EC5"/>
    <w:rsid w:val="00EF3FFB"/>
    <w:rsid w:val="00EF40B8"/>
    <w:rsid w:val="00EF4187"/>
    <w:rsid w:val="00EF436A"/>
    <w:rsid w:val="00EF46D3"/>
    <w:rsid w:val="00EF4ADE"/>
    <w:rsid w:val="00EF4F05"/>
    <w:rsid w:val="00EF4FA8"/>
    <w:rsid w:val="00EF5260"/>
    <w:rsid w:val="00EF54FE"/>
    <w:rsid w:val="00EF5669"/>
    <w:rsid w:val="00EF56CC"/>
    <w:rsid w:val="00EF5771"/>
    <w:rsid w:val="00EF5988"/>
    <w:rsid w:val="00EF5AB7"/>
    <w:rsid w:val="00EF5ABC"/>
    <w:rsid w:val="00EF5FAA"/>
    <w:rsid w:val="00EF61DE"/>
    <w:rsid w:val="00EF6222"/>
    <w:rsid w:val="00EF64C0"/>
    <w:rsid w:val="00EF64EF"/>
    <w:rsid w:val="00EF6674"/>
    <w:rsid w:val="00EF67C2"/>
    <w:rsid w:val="00EF67FF"/>
    <w:rsid w:val="00EF6997"/>
    <w:rsid w:val="00EF7377"/>
    <w:rsid w:val="00EF73ED"/>
    <w:rsid w:val="00EF7877"/>
    <w:rsid w:val="00EF7D4C"/>
    <w:rsid w:val="00EF7F55"/>
    <w:rsid w:val="00EF7FA1"/>
    <w:rsid w:val="00F00066"/>
    <w:rsid w:val="00F000BC"/>
    <w:rsid w:val="00F00307"/>
    <w:rsid w:val="00F00316"/>
    <w:rsid w:val="00F007DF"/>
    <w:rsid w:val="00F00ED9"/>
    <w:rsid w:val="00F010CC"/>
    <w:rsid w:val="00F012FF"/>
    <w:rsid w:val="00F01453"/>
    <w:rsid w:val="00F016DF"/>
    <w:rsid w:val="00F016EC"/>
    <w:rsid w:val="00F018E4"/>
    <w:rsid w:val="00F01A69"/>
    <w:rsid w:val="00F01A98"/>
    <w:rsid w:val="00F01CE9"/>
    <w:rsid w:val="00F020EE"/>
    <w:rsid w:val="00F021C4"/>
    <w:rsid w:val="00F02328"/>
    <w:rsid w:val="00F02775"/>
    <w:rsid w:val="00F02926"/>
    <w:rsid w:val="00F02D30"/>
    <w:rsid w:val="00F032BB"/>
    <w:rsid w:val="00F034F1"/>
    <w:rsid w:val="00F037FB"/>
    <w:rsid w:val="00F03911"/>
    <w:rsid w:val="00F03AEE"/>
    <w:rsid w:val="00F03B67"/>
    <w:rsid w:val="00F03D26"/>
    <w:rsid w:val="00F03E47"/>
    <w:rsid w:val="00F03F39"/>
    <w:rsid w:val="00F040F7"/>
    <w:rsid w:val="00F04252"/>
    <w:rsid w:val="00F04274"/>
    <w:rsid w:val="00F0434A"/>
    <w:rsid w:val="00F0463A"/>
    <w:rsid w:val="00F04758"/>
    <w:rsid w:val="00F048FC"/>
    <w:rsid w:val="00F0495E"/>
    <w:rsid w:val="00F0499E"/>
    <w:rsid w:val="00F04BF6"/>
    <w:rsid w:val="00F04CF2"/>
    <w:rsid w:val="00F04F3F"/>
    <w:rsid w:val="00F050EE"/>
    <w:rsid w:val="00F05221"/>
    <w:rsid w:val="00F05544"/>
    <w:rsid w:val="00F05807"/>
    <w:rsid w:val="00F05B7B"/>
    <w:rsid w:val="00F05D6B"/>
    <w:rsid w:val="00F05E5C"/>
    <w:rsid w:val="00F05F57"/>
    <w:rsid w:val="00F06055"/>
    <w:rsid w:val="00F067F4"/>
    <w:rsid w:val="00F068A8"/>
    <w:rsid w:val="00F06963"/>
    <w:rsid w:val="00F06DD3"/>
    <w:rsid w:val="00F06F2C"/>
    <w:rsid w:val="00F07349"/>
    <w:rsid w:val="00F07390"/>
    <w:rsid w:val="00F07495"/>
    <w:rsid w:val="00F07942"/>
    <w:rsid w:val="00F07B1D"/>
    <w:rsid w:val="00F07DAA"/>
    <w:rsid w:val="00F07EDF"/>
    <w:rsid w:val="00F07FD4"/>
    <w:rsid w:val="00F10113"/>
    <w:rsid w:val="00F1012A"/>
    <w:rsid w:val="00F102C3"/>
    <w:rsid w:val="00F103A6"/>
    <w:rsid w:val="00F10841"/>
    <w:rsid w:val="00F10960"/>
    <w:rsid w:val="00F10A27"/>
    <w:rsid w:val="00F10AE8"/>
    <w:rsid w:val="00F10B49"/>
    <w:rsid w:val="00F110A7"/>
    <w:rsid w:val="00F111FE"/>
    <w:rsid w:val="00F112AF"/>
    <w:rsid w:val="00F11313"/>
    <w:rsid w:val="00F113D7"/>
    <w:rsid w:val="00F11854"/>
    <w:rsid w:val="00F118FD"/>
    <w:rsid w:val="00F11DEB"/>
    <w:rsid w:val="00F1213E"/>
    <w:rsid w:val="00F1221D"/>
    <w:rsid w:val="00F122FC"/>
    <w:rsid w:val="00F123AB"/>
    <w:rsid w:val="00F1240D"/>
    <w:rsid w:val="00F12729"/>
    <w:rsid w:val="00F12753"/>
    <w:rsid w:val="00F12874"/>
    <w:rsid w:val="00F12A74"/>
    <w:rsid w:val="00F12E0B"/>
    <w:rsid w:val="00F12E23"/>
    <w:rsid w:val="00F132C8"/>
    <w:rsid w:val="00F132F1"/>
    <w:rsid w:val="00F1346F"/>
    <w:rsid w:val="00F13517"/>
    <w:rsid w:val="00F13733"/>
    <w:rsid w:val="00F13982"/>
    <w:rsid w:val="00F13A10"/>
    <w:rsid w:val="00F13B13"/>
    <w:rsid w:val="00F13D2B"/>
    <w:rsid w:val="00F13E1E"/>
    <w:rsid w:val="00F13EE6"/>
    <w:rsid w:val="00F140D0"/>
    <w:rsid w:val="00F147E4"/>
    <w:rsid w:val="00F14816"/>
    <w:rsid w:val="00F1486C"/>
    <w:rsid w:val="00F14879"/>
    <w:rsid w:val="00F14A11"/>
    <w:rsid w:val="00F14AE8"/>
    <w:rsid w:val="00F14C44"/>
    <w:rsid w:val="00F14D28"/>
    <w:rsid w:val="00F14DDF"/>
    <w:rsid w:val="00F14E2E"/>
    <w:rsid w:val="00F152A2"/>
    <w:rsid w:val="00F155C3"/>
    <w:rsid w:val="00F157B4"/>
    <w:rsid w:val="00F15F3C"/>
    <w:rsid w:val="00F15FBE"/>
    <w:rsid w:val="00F167C0"/>
    <w:rsid w:val="00F1695F"/>
    <w:rsid w:val="00F16E6F"/>
    <w:rsid w:val="00F16EED"/>
    <w:rsid w:val="00F171C2"/>
    <w:rsid w:val="00F173B8"/>
    <w:rsid w:val="00F173D6"/>
    <w:rsid w:val="00F17497"/>
    <w:rsid w:val="00F174C0"/>
    <w:rsid w:val="00F17605"/>
    <w:rsid w:val="00F17A21"/>
    <w:rsid w:val="00F17CBB"/>
    <w:rsid w:val="00F2003B"/>
    <w:rsid w:val="00F200B9"/>
    <w:rsid w:val="00F202E8"/>
    <w:rsid w:val="00F20370"/>
    <w:rsid w:val="00F20843"/>
    <w:rsid w:val="00F20BD0"/>
    <w:rsid w:val="00F20BEC"/>
    <w:rsid w:val="00F20CF7"/>
    <w:rsid w:val="00F21764"/>
    <w:rsid w:val="00F21AC3"/>
    <w:rsid w:val="00F21C8D"/>
    <w:rsid w:val="00F21F46"/>
    <w:rsid w:val="00F22045"/>
    <w:rsid w:val="00F22191"/>
    <w:rsid w:val="00F2252E"/>
    <w:rsid w:val="00F228D6"/>
    <w:rsid w:val="00F229D8"/>
    <w:rsid w:val="00F22CA1"/>
    <w:rsid w:val="00F22D7F"/>
    <w:rsid w:val="00F22FB0"/>
    <w:rsid w:val="00F2334D"/>
    <w:rsid w:val="00F23B3E"/>
    <w:rsid w:val="00F2409A"/>
    <w:rsid w:val="00F2418C"/>
    <w:rsid w:val="00F24309"/>
    <w:rsid w:val="00F24331"/>
    <w:rsid w:val="00F24680"/>
    <w:rsid w:val="00F246F4"/>
    <w:rsid w:val="00F2488A"/>
    <w:rsid w:val="00F249AE"/>
    <w:rsid w:val="00F24B14"/>
    <w:rsid w:val="00F2513D"/>
    <w:rsid w:val="00F251D9"/>
    <w:rsid w:val="00F253C8"/>
    <w:rsid w:val="00F2543E"/>
    <w:rsid w:val="00F2545E"/>
    <w:rsid w:val="00F25571"/>
    <w:rsid w:val="00F255B2"/>
    <w:rsid w:val="00F25654"/>
    <w:rsid w:val="00F2595B"/>
    <w:rsid w:val="00F25EEA"/>
    <w:rsid w:val="00F26394"/>
    <w:rsid w:val="00F26749"/>
    <w:rsid w:val="00F26854"/>
    <w:rsid w:val="00F2689C"/>
    <w:rsid w:val="00F26AC4"/>
    <w:rsid w:val="00F26CAD"/>
    <w:rsid w:val="00F27092"/>
    <w:rsid w:val="00F27122"/>
    <w:rsid w:val="00F277BB"/>
    <w:rsid w:val="00F278F9"/>
    <w:rsid w:val="00F2790B"/>
    <w:rsid w:val="00F27AA2"/>
    <w:rsid w:val="00F27B2C"/>
    <w:rsid w:val="00F27C53"/>
    <w:rsid w:val="00F27D64"/>
    <w:rsid w:val="00F27DAF"/>
    <w:rsid w:val="00F27E08"/>
    <w:rsid w:val="00F30112"/>
    <w:rsid w:val="00F3041D"/>
    <w:rsid w:val="00F30438"/>
    <w:rsid w:val="00F30467"/>
    <w:rsid w:val="00F3073E"/>
    <w:rsid w:val="00F30BB0"/>
    <w:rsid w:val="00F30CE4"/>
    <w:rsid w:val="00F30D84"/>
    <w:rsid w:val="00F31139"/>
    <w:rsid w:val="00F311AE"/>
    <w:rsid w:val="00F313A4"/>
    <w:rsid w:val="00F31606"/>
    <w:rsid w:val="00F31870"/>
    <w:rsid w:val="00F31B57"/>
    <w:rsid w:val="00F31D65"/>
    <w:rsid w:val="00F31DD1"/>
    <w:rsid w:val="00F31ECF"/>
    <w:rsid w:val="00F320D5"/>
    <w:rsid w:val="00F3236C"/>
    <w:rsid w:val="00F32938"/>
    <w:rsid w:val="00F32977"/>
    <w:rsid w:val="00F3298B"/>
    <w:rsid w:val="00F32E5D"/>
    <w:rsid w:val="00F32FDD"/>
    <w:rsid w:val="00F3323A"/>
    <w:rsid w:val="00F3399C"/>
    <w:rsid w:val="00F3401D"/>
    <w:rsid w:val="00F341E6"/>
    <w:rsid w:val="00F343C4"/>
    <w:rsid w:val="00F3445B"/>
    <w:rsid w:val="00F346E0"/>
    <w:rsid w:val="00F347C3"/>
    <w:rsid w:val="00F34D77"/>
    <w:rsid w:val="00F34E95"/>
    <w:rsid w:val="00F35188"/>
    <w:rsid w:val="00F3529D"/>
    <w:rsid w:val="00F355ED"/>
    <w:rsid w:val="00F356B7"/>
    <w:rsid w:val="00F35733"/>
    <w:rsid w:val="00F35DD3"/>
    <w:rsid w:val="00F35E97"/>
    <w:rsid w:val="00F361A3"/>
    <w:rsid w:val="00F362B4"/>
    <w:rsid w:val="00F36431"/>
    <w:rsid w:val="00F36639"/>
    <w:rsid w:val="00F36657"/>
    <w:rsid w:val="00F3679F"/>
    <w:rsid w:val="00F36921"/>
    <w:rsid w:val="00F3697A"/>
    <w:rsid w:val="00F37077"/>
    <w:rsid w:val="00F3716F"/>
    <w:rsid w:val="00F3720E"/>
    <w:rsid w:val="00F37363"/>
    <w:rsid w:val="00F37560"/>
    <w:rsid w:val="00F375DC"/>
    <w:rsid w:val="00F37A0D"/>
    <w:rsid w:val="00F37FD9"/>
    <w:rsid w:val="00F40194"/>
    <w:rsid w:val="00F403D5"/>
    <w:rsid w:val="00F404DD"/>
    <w:rsid w:val="00F405D0"/>
    <w:rsid w:val="00F4065A"/>
    <w:rsid w:val="00F40B3B"/>
    <w:rsid w:val="00F40B5F"/>
    <w:rsid w:val="00F40B9D"/>
    <w:rsid w:val="00F4117B"/>
    <w:rsid w:val="00F4130F"/>
    <w:rsid w:val="00F41410"/>
    <w:rsid w:val="00F416BA"/>
    <w:rsid w:val="00F41733"/>
    <w:rsid w:val="00F41BAE"/>
    <w:rsid w:val="00F41D73"/>
    <w:rsid w:val="00F41DB5"/>
    <w:rsid w:val="00F41E78"/>
    <w:rsid w:val="00F41F92"/>
    <w:rsid w:val="00F4209A"/>
    <w:rsid w:val="00F424E1"/>
    <w:rsid w:val="00F4253C"/>
    <w:rsid w:val="00F42699"/>
    <w:rsid w:val="00F42945"/>
    <w:rsid w:val="00F42C40"/>
    <w:rsid w:val="00F42D7E"/>
    <w:rsid w:val="00F42F61"/>
    <w:rsid w:val="00F431ED"/>
    <w:rsid w:val="00F436F5"/>
    <w:rsid w:val="00F438EC"/>
    <w:rsid w:val="00F44471"/>
    <w:rsid w:val="00F44528"/>
    <w:rsid w:val="00F4459E"/>
    <w:rsid w:val="00F446BA"/>
    <w:rsid w:val="00F447F0"/>
    <w:rsid w:val="00F44811"/>
    <w:rsid w:val="00F44A79"/>
    <w:rsid w:val="00F44B0E"/>
    <w:rsid w:val="00F44ED1"/>
    <w:rsid w:val="00F451AA"/>
    <w:rsid w:val="00F451BB"/>
    <w:rsid w:val="00F45232"/>
    <w:rsid w:val="00F45293"/>
    <w:rsid w:val="00F45583"/>
    <w:rsid w:val="00F455BD"/>
    <w:rsid w:val="00F45B6A"/>
    <w:rsid w:val="00F45E04"/>
    <w:rsid w:val="00F45E8E"/>
    <w:rsid w:val="00F45FAD"/>
    <w:rsid w:val="00F4624F"/>
    <w:rsid w:val="00F4643E"/>
    <w:rsid w:val="00F46535"/>
    <w:rsid w:val="00F4667C"/>
    <w:rsid w:val="00F467D9"/>
    <w:rsid w:val="00F46A5D"/>
    <w:rsid w:val="00F46C11"/>
    <w:rsid w:val="00F46CC8"/>
    <w:rsid w:val="00F46F43"/>
    <w:rsid w:val="00F47236"/>
    <w:rsid w:val="00F473F9"/>
    <w:rsid w:val="00F474E5"/>
    <w:rsid w:val="00F475FD"/>
    <w:rsid w:val="00F47761"/>
    <w:rsid w:val="00F479F9"/>
    <w:rsid w:val="00F50062"/>
    <w:rsid w:val="00F5008E"/>
    <w:rsid w:val="00F50152"/>
    <w:rsid w:val="00F50182"/>
    <w:rsid w:val="00F50437"/>
    <w:rsid w:val="00F5072A"/>
    <w:rsid w:val="00F50780"/>
    <w:rsid w:val="00F50EAB"/>
    <w:rsid w:val="00F5105E"/>
    <w:rsid w:val="00F5109C"/>
    <w:rsid w:val="00F510F0"/>
    <w:rsid w:val="00F51102"/>
    <w:rsid w:val="00F5133A"/>
    <w:rsid w:val="00F5163F"/>
    <w:rsid w:val="00F51663"/>
    <w:rsid w:val="00F51742"/>
    <w:rsid w:val="00F51789"/>
    <w:rsid w:val="00F51A8C"/>
    <w:rsid w:val="00F51AD2"/>
    <w:rsid w:val="00F51B38"/>
    <w:rsid w:val="00F51BA1"/>
    <w:rsid w:val="00F51BAA"/>
    <w:rsid w:val="00F51C39"/>
    <w:rsid w:val="00F51D2F"/>
    <w:rsid w:val="00F51ECD"/>
    <w:rsid w:val="00F51FC7"/>
    <w:rsid w:val="00F521D5"/>
    <w:rsid w:val="00F522D3"/>
    <w:rsid w:val="00F52306"/>
    <w:rsid w:val="00F528A8"/>
    <w:rsid w:val="00F529B9"/>
    <w:rsid w:val="00F52FB7"/>
    <w:rsid w:val="00F52FE9"/>
    <w:rsid w:val="00F531CF"/>
    <w:rsid w:val="00F532CB"/>
    <w:rsid w:val="00F53474"/>
    <w:rsid w:val="00F534E3"/>
    <w:rsid w:val="00F537D4"/>
    <w:rsid w:val="00F5397E"/>
    <w:rsid w:val="00F539BC"/>
    <w:rsid w:val="00F53DB4"/>
    <w:rsid w:val="00F53F40"/>
    <w:rsid w:val="00F53FB3"/>
    <w:rsid w:val="00F5403E"/>
    <w:rsid w:val="00F54208"/>
    <w:rsid w:val="00F547DD"/>
    <w:rsid w:val="00F5482A"/>
    <w:rsid w:val="00F54B0B"/>
    <w:rsid w:val="00F54DD1"/>
    <w:rsid w:val="00F55097"/>
    <w:rsid w:val="00F55106"/>
    <w:rsid w:val="00F553E9"/>
    <w:rsid w:val="00F55552"/>
    <w:rsid w:val="00F55574"/>
    <w:rsid w:val="00F55C23"/>
    <w:rsid w:val="00F55C28"/>
    <w:rsid w:val="00F55C95"/>
    <w:rsid w:val="00F55ED7"/>
    <w:rsid w:val="00F56094"/>
    <w:rsid w:val="00F5633A"/>
    <w:rsid w:val="00F56406"/>
    <w:rsid w:val="00F566B0"/>
    <w:rsid w:val="00F566B5"/>
    <w:rsid w:val="00F5695D"/>
    <w:rsid w:val="00F56EA7"/>
    <w:rsid w:val="00F572DC"/>
    <w:rsid w:val="00F572FF"/>
    <w:rsid w:val="00F600ED"/>
    <w:rsid w:val="00F6038A"/>
    <w:rsid w:val="00F6048C"/>
    <w:rsid w:val="00F604E5"/>
    <w:rsid w:val="00F6064C"/>
    <w:rsid w:val="00F60770"/>
    <w:rsid w:val="00F609EC"/>
    <w:rsid w:val="00F60A0C"/>
    <w:rsid w:val="00F60A19"/>
    <w:rsid w:val="00F60E57"/>
    <w:rsid w:val="00F6116A"/>
    <w:rsid w:val="00F61333"/>
    <w:rsid w:val="00F613E7"/>
    <w:rsid w:val="00F616B8"/>
    <w:rsid w:val="00F6178D"/>
    <w:rsid w:val="00F617BE"/>
    <w:rsid w:val="00F61956"/>
    <w:rsid w:val="00F619BE"/>
    <w:rsid w:val="00F61A9C"/>
    <w:rsid w:val="00F61B39"/>
    <w:rsid w:val="00F61B84"/>
    <w:rsid w:val="00F61D92"/>
    <w:rsid w:val="00F61DB9"/>
    <w:rsid w:val="00F61FD5"/>
    <w:rsid w:val="00F6257A"/>
    <w:rsid w:val="00F62D1F"/>
    <w:rsid w:val="00F62DA4"/>
    <w:rsid w:val="00F62E59"/>
    <w:rsid w:val="00F63181"/>
    <w:rsid w:val="00F631B6"/>
    <w:rsid w:val="00F631CC"/>
    <w:rsid w:val="00F63547"/>
    <w:rsid w:val="00F637E6"/>
    <w:rsid w:val="00F638CE"/>
    <w:rsid w:val="00F63920"/>
    <w:rsid w:val="00F63A2B"/>
    <w:rsid w:val="00F63CB8"/>
    <w:rsid w:val="00F63EC3"/>
    <w:rsid w:val="00F63F74"/>
    <w:rsid w:val="00F64050"/>
    <w:rsid w:val="00F64295"/>
    <w:rsid w:val="00F64335"/>
    <w:rsid w:val="00F6471B"/>
    <w:rsid w:val="00F64848"/>
    <w:rsid w:val="00F64C4C"/>
    <w:rsid w:val="00F6500E"/>
    <w:rsid w:val="00F6570A"/>
    <w:rsid w:val="00F6592A"/>
    <w:rsid w:val="00F65D26"/>
    <w:rsid w:val="00F661ED"/>
    <w:rsid w:val="00F66544"/>
    <w:rsid w:val="00F669EB"/>
    <w:rsid w:val="00F66AF4"/>
    <w:rsid w:val="00F66C68"/>
    <w:rsid w:val="00F66CB6"/>
    <w:rsid w:val="00F66DF0"/>
    <w:rsid w:val="00F67085"/>
    <w:rsid w:val="00F67292"/>
    <w:rsid w:val="00F67343"/>
    <w:rsid w:val="00F67587"/>
    <w:rsid w:val="00F6784D"/>
    <w:rsid w:val="00F67A03"/>
    <w:rsid w:val="00F67B25"/>
    <w:rsid w:val="00F67C9B"/>
    <w:rsid w:val="00F67F19"/>
    <w:rsid w:val="00F700AF"/>
    <w:rsid w:val="00F70165"/>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2D35"/>
    <w:rsid w:val="00F73513"/>
    <w:rsid w:val="00F7352B"/>
    <w:rsid w:val="00F73696"/>
    <w:rsid w:val="00F73767"/>
    <w:rsid w:val="00F73809"/>
    <w:rsid w:val="00F73877"/>
    <w:rsid w:val="00F73910"/>
    <w:rsid w:val="00F73964"/>
    <w:rsid w:val="00F73A3F"/>
    <w:rsid w:val="00F73A71"/>
    <w:rsid w:val="00F73CAE"/>
    <w:rsid w:val="00F740A9"/>
    <w:rsid w:val="00F741BC"/>
    <w:rsid w:val="00F742AE"/>
    <w:rsid w:val="00F744B5"/>
    <w:rsid w:val="00F747B4"/>
    <w:rsid w:val="00F7498F"/>
    <w:rsid w:val="00F749E2"/>
    <w:rsid w:val="00F74B9C"/>
    <w:rsid w:val="00F74FB5"/>
    <w:rsid w:val="00F74FCA"/>
    <w:rsid w:val="00F750EB"/>
    <w:rsid w:val="00F754BF"/>
    <w:rsid w:val="00F7565C"/>
    <w:rsid w:val="00F75752"/>
    <w:rsid w:val="00F75ABD"/>
    <w:rsid w:val="00F75B7B"/>
    <w:rsid w:val="00F75E16"/>
    <w:rsid w:val="00F75F1B"/>
    <w:rsid w:val="00F76024"/>
    <w:rsid w:val="00F7623A"/>
    <w:rsid w:val="00F764D3"/>
    <w:rsid w:val="00F76562"/>
    <w:rsid w:val="00F7695D"/>
    <w:rsid w:val="00F76F3D"/>
    <w:rsid w:val="00F7707E"/>
    <w:rsid w:val="00F77216"/>
    <w:rsid w:val="00F7752B"/>
    <w:rsid w:val="00F77B58"/>
    <w:rsid w:val="00F77D08"/>
    <w:rsid w:val="00F803D6"/>
    <w:rsid w:val="00F804DD"/>
    <w:rsid w:val="00F80586"/>
    <w:rsid w:val="00F80978"/>
    <w:rsid w:val="00F809BB"/>
    <w:rsid w:val="00F80DC6"/>
    <w:rsid w:val="00F81338"/>
    <w:rsid w:val="00F8161D"/>
    <w:rsid w:val="00F8195A"/>
    <w:rsid w:val="00F819A8"/>
    <w:rsid w:val="00F81BCB"/>
    <w:rsid w:val="00F8214F"/>
    <w:rsid w:val="00F823F0"/>
    <w:rsid w:val="00F82948"/>
    <w:rsid w:val="00F82A06"/>
    <w:rsid w:val="00F82A3E"/>
    <w:rsid w:val="00F82BCD"/>
    <w:rsid w:val="00F83076"/>
    <w:rsid w:val="00F83133"/>
    <w:rsid w:val="00F8315C"/>
    <w:rsid w:val="00F83261"/>
    <w:rsid w:val="00F83272"/>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08"/>
    <w:rsid w:val="00F84E26"/>
    <w:rsid w:val="00F84F67"/>
    <w:rsid w:val="00F8503C"/>
    <w:rsid w:val="00F851B2"/>
    <w:rsid w:val="00F8526A"/>
    <w:rsid w:val="00F85330"/>
    <w:rsid w:val="00F85642"/>
    <w:rsid w:val="00F858E2"/>
    <w:rsid w:val="00F85A70"/>
    <w:rsid w:val="00F85EDA"/>
    <w:rsid w:val="00F86707"/>
    <w:rsid w:val="00F86773"/>
    <w:rsid w:val="00F8678F"/>
    <w:rsid w:val="00F868EF"/>
    <w:rsid w:val="00F86CC5"/>
    <w:rsid w:val="00F86E84"/>
    <w:rsid w:val="00F86F5A"/>
    <w:rsid w:val="00F8717E"/>
    <w:rsid w:val="00F872AD"/>
    <w:rsid w:val="00F87CC0"/>
    <w:rsid w:val="00F87E47"/>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1FB0"/>
    <w:rsid w:val="00F92535"/>
    <w:rsid w:val="00F92656"/>
    <w:rsid w:val="00F927C8"/>
    <w:rsid w:val="00F9299B"/>
    <w:rsid w:val="00F92B23"/>
    <w:rsid w:val="00F932FE"/>
    <w:rsid w:val="00F93505"/>
    <w:rsid w:val="00F9356F"/>
    <w:rsid w:val="00F93817"/>
    <w:rsid w:val="00F93C0E"/>
    <w:rsid w:val="00F941CC"/>
    <w:rsid w:val="00F94505"/>
    <w:rsid w:val="00F94511"/>
    <w:rsid w:val="00F94621"/>
    <w:rsid w:val="00F94880"/>
    <w:rsid w:val="00F948DD"/>
    <w:rsid w:val="00F94AC6"/>
    <w:rsid w:val="00F94F54"/>
    <w:rsid w:val="00F9544C"/>
    <w:rsid w:val="00F954CF"/>
    <w:rsid w:val="00F95726"/>
    <w:rsid w:val="00F95764"/>
    <w:rsid w:val="00F95A27"/>
    <w:rsid w:val="00F95BD0"/>
    <w:rsid w:val="00F95C7C"/>
    <w:rsid w:val="00F9602B"/>
    <w:rsid w:val="00F962E9"/>
    <w:rsid w:val="00F96A58"/>
    <w:rsid w:val="00F96C2F"/>
    <w:rsid w:val="00F96E59"/>
    <w:rsid w:val="00F97475"/>
    <w:rsid w:val="00F9767E"/>
    <w:rsid w:val="00F977F5"/>
    <w:rsid w:val="00F97A25"/>
    <w:rsid w:val="00F97A52"/>
    <w:rsid w:val="00F97C48"/>
    <w:rsid w:val="00F97C5C"/>
    <w:rsid w:val="00F97F10"/>
    <w:rsid w:val="00FA00FD"/>
    <w:rsid w:val="00FA0846"/>
    <w:rsid w:val="00FA09BE"/>
    <w:rsid w:val="00FA0EC3"/>
    <w:rsid w:val="00FA0FD7"/>
    <w:rsid w:val="00FA13AB"/>
    <w:rsid w:val="00FA165D"/>
    <w:rsid w:val="00FA178E"/>
    <w:rsid w:val="00FA17DC"/>
    <w:rsid w:val="00FA1816"/>
    <w:rsid w:val="00FA2204"/>
    <w:rsid w:val="00FA22D9"/>
    <w:rsid w:val="00FA23D0"/>
    <w:rsid w:val="00FA249D"/>
    <w:rsid w:val="00FA2CAB"/>
    <w:rsid w:val="00FA3107"/>
    <w:rsid w:val="00FA34EE"/>
    <w:rsid w:val="00FA36C3"/>
    <w:rsid w:val="00FA3953"/>
    <w:rsid w:val="00FA3C03"/>
    <w:rsid w:val="00FA4830"/>
    <w:rsid w:val="00FA48B7"/>
    <w:rsid w:val="00FA4A3F"/>
    <w:rsid w:val="00FA4B0D"/>
    <w:rsid w:val="00FA4BA5"/>
    <w:rsid w:val="00FA4CA7"/>
    <w:rsid w:val="00FA521E"/>
    <w:rsid w:val="00FA5262"/>
    <w:rsid w:val="00FA5356"/>
    <w:rsid w:val="00FA5723"/>
    <w:rsid w:val="00FA57CB"/>
    <w:rsid w:val="00FA57F0"/>
    <w:rsid w:val="00FA5C13"/>
    <w:rsid w:val="00FA5F28"/>
    <w:rsid w:val="00FA5F2C"/>
    <w:rsid w:val="00FA6380"/>
    <w:rsid w:val="00FA659A"/>
    <w:rsid w:val="00FA65FB"/>
    <w:rsid w:val="00FA6AC1"/>
    <w:rsid w:val="00FA6BFE"/>
    <w:rsid w:val="00FA6CF9"/>
    <w:rsid w:val="00FA6E4B"/>
    <w:rsid w:val="00FA7358"/>
    <w:rsid w:val="00FA762A"/>
    <w:rsid w:val="00FA7773"/>
    <w:rsid w:val="00FA7E56"/>
    <w:rsid w:val="00FB0200"/>
    <w:rsid w:val="00FB0232"/>
    <w:rsid w:val="00FB04A8"/>
    <w:rsid w:val="00FB063F"/>
    <w:rsid w:val="00FB0C69"/>
    <w:rsid w:val="00FB0F20"/>
    <w:rsid w:val="00FB146B"/>
    <w:rsid w:val="00FB1898"/>
    <w:rsid w:val="00FB199C"/>
    <w:rsid w:val="00FB1A4A"/>
    <w:rsid w:val="00FB1A9D"/>
    <w:rsid w:val="00FB1ADB"/>
    <w:rsid w:val="00FB1B6B"/>
    <w:rsid w:val="00FB1BF5"/>
    <w:rsid w:val="00FB1CC6"/>
    <w:rsid w:val="00FB22EF"/>
    <w:rsid w:val="00FB2A42"/>
    <w:rsid w:val="00FB2CCF"/>
    <w:rsid w:val="00FB2F0A"/>
    <w:rsid w:val="00FB2F48"/>
    <w:rsid w:val="00FB31DD"/>
    <w:rsid w:val="00FB353A"/>
    <w:rsid w:val="00FB36B9"/>
    <w:rsid w:val="00FB3704"/>
    <w:rsid w:val="00FB3780"/>
    <w:rsid w:val="00FB3B91"/>
    <w:rsid w:val="00FB3BCF"/>
    <w:rsid w:val="00FB419A"/>
    <w:rsid w:val="00FB44E8"/>
    <w:rsid w:val="00FB46BB"/>
    <w:rsid w:val="00FB498F"/>
    <w:rsid w:val="00FB4EB5"/>
    <w:rsid w:val="00FB4EF4"/>
    <w:rsid w:val="00FB51B8"/>
    <w:rsid w:val="00FB5216"/>
    <w:rsid w:val="00FB56B1"/>
    <w:rsid w:val="00FB5741"/>
    <w:rsid w:val="00FB575F"/>
    <w:rsid w:val="00FB584B"/>
    <w:rsid w:val="00FB599A"/>
    <w:rsid w:val="00FB5A09"/>
    <w:rsid w:val="00FB6032"/>
    <w:rsid w:val="00FB6513"/>
    <w:rsid w:val="00FB65E6"/>
    <w:rsid w:val="00FB66D1"/>
    <w:rsid w:val="00FB699C"/>
    <w:rsid w:val="00FB6A22"/>
    <w:rsid w:val="00FB6D3D"/>
    <w:rsid w:val="00FB70BC"/>
    <w:rsid w:val="00FB72AE"/>
    <w:rsid w:val="00FB79B1"/>
    <w:rsid w:val="00FB79EE"/>
    <w:rsid w:val="00FB7E67"/>
    <w:rsid w:val="00FC005C"/>
    <w:rsid w:val="00FC00E8"/>
    <w:rsid w:val="00FC0305"/>
    <w:rsid w:val="00FC03EB"/>
    <w:rsid w:val="00FC03FE"/>
    <w:rsid w:val="00FC0456"/>
    <w:rsid w:val="00FC09BE"/>
    <w:rsid w:val="00FC0BAD"/>
    <w:rsid w:val="00FC0C53"/>
    <w:rsid w:val="00FC0D5E"/>
    <w:rsid w:val="00FC1067"/>
    <w:rsid w:val="00FC11D2"/>
    <w:rsid w:val="00FC126D"/>
    <w:rsid w:val="00FC1273"/>
    <w:rsid w:val="00FC1303"/>
    <w:rsid w:val="00FC1543"/>
    <w:rsid w:val="00FC1729"/>
    <w:rsid w:val="00FC1953"/>
    <w:rsid w:val="00FC1A61"/>
    <w:rsid w:val="00FC1BFC"/>
    <w:rsid w:val="00FC22E1"/>
    <w:rsid w:val="00FC235A"/>
    <w:rsid w:val="00FC26CF"/>
    <w:rsid w:val="00FC2765"/>
    <w:rsid w:val="00FC2B3B"/>
    <w:rsid w:val="00FC2C5F"/>
    <w:rsid w:val="00FC2C76"/>
    <w:rsid w:val="00FC323F"/>
    <w:rsid w:val="00FC3244"/>
    <w:rsid w:val="00FC326B"/>
    <w:rsid w:val="00FC3329"/>
    <w:rsid w:val="00FC3348"/>
    <w:rsid w:val="00FC359A"/>
    <w:rsid w:val="00FC35CC"/>
    <w:rsid w:val="00FC3D1B"/>
    <w:rsid w:val="00FC3D9D"/>
    <w:rsid w:val="00FC3DE8"/>
    <w:rsid w:val="00FC3E15"/>
    <w:rsid w:val="00FC420D"/>
    <w:rsid w:val="00FC4333"/>
    <w:rsid w:val="00FC43C9"/>
    <w:rsid w:val="00FC44D5"/>
    <w:rsid w:val="00FC455E"/>
    <w:rsid w:val="00FC4593"/>
    <w:rsid w:val="00FC461D"/>
    <w:rsid w:val="00FC4645"/>
    <w:rsid w:val="00FC4657"/>
    <w:rsid w:val="00FC46E7"/>
    <w:rsid w:val="00FC4772"/>
    <w:rsid w:val="00FC4AA4"/>
    <w:rsid w:val="00FC4B08"/>
    <w:rsid w:val="00FC4B85"/>
    <w:rsid w:val="00FC4E3B"/>
    <w:rsid w:val="00FC4F5E"/>
    <w:rsid w:val="00FC500E"/>
    <w:rsid w:val="00FC549F"/>
    <w:rsid w:val="00FC54CF"/>
    <w:rsid w:val="00FC5BE9"/>
    <w:rsid w:val="00FC5C1A"/>
    <w:rsid w:val="00FC5CC7"/>
    <w:rsid w:val="00FC6069"/>
    <w:rsid w:val="00FC62FD"/>
    <w:rsid w:val="00FC67E4"/>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970"/>
    <w:rsid w:val="00FD0B2D"/>
    <w:rsid w:val="00FD0CD6"/>
    <w:rsid w:val="00FD10D6"/>
    <w:rsid w:val="00FD12FA"/>
    <w:rsid w:val="00FD134B"/>
    <w:rsid w:val="00FD135B"/>
    <w:rsid w:val="00FD13F6"/>
    <w:rsid w:val="00FD1525"/>
    <w:rsid w:val="00FD18BE"/>
    <w:rsid w:val="00FD1926"/>
    <w:rsid w:val="00FD19AA"/>
    <w:rsid w:val="00FD1C71"/>
    <w:rsid w:val="00FD1CAD"/>
    <w:rsid w:val="00FD21F1"/>
    <w:rsid w:val="00FD2232"/>
    <w:rsid w:val="00FD22FF"/>
    <w:rsid w:val="00FD270B"/>
    <w:rsid w:val="00FD2829"/>
    <w:rsid w:val="00FD2B2D"/>
    <w:rsid w:val="00FD3029"/>
    <w:rsid w:val="00FD3120"/>
    <w:rsid w:val="00FD335E"/>
    <w:rsid w:val="00FD357E"/>
    <w:rsid w:val="00FD3594"/>
    <w:rsid w:val="00FD369C"/>
    <w:rsid w:val="00FD3809"/>
    <w:rsid w:val="00FD382B"/>
    <w:rsid w:val="00FD3B3A"/>
    <w:rsid w:val="00FD3CE6"/>
    <w:rsid w:val="00FD4044"/>
    <w:rsid w:val="00FD4065"/>
    <w:rsid w:val="00FD451F"/>
    <w:rsid w:val="00FD47F5"/>
    <w:rsid w:val="00FD49EE"/>
    <w:rsid w:val="00FD4D6E"/>
    <w:rsid w:val="00FD4E0E"/>
    <w:rsid w:val="00FD51E7"/>
    <w:rsid w:val="00FD5206"/>
    <w:rsid w:val="00FD5801"/>
    <w:rsid w:val="00FD5886"/>
    <w:rsid w:val="00FD5BF3"/>
    <w:rsid w:val="00FD5FE3"/>
    <w:rsid w:val="00FD601D"/>
    <w:rsid w:val="00FD667D"/>
    <w:rsid w:val="00FD6820"/>
    <w:rsid w:val="00FD683B"/>
    <w:rsid w:val="00FD68BC"/>
    <w:rsid w:val="00FD6AA3"/>
    <w:rsid w:val="00FD6B7A"/>
    <w:rsid w:val="00FD6BB1"/>
    <w:rsid w:val="00FD6CC4"/>
    <w:rsid w:val="00FD6E2A"/>
    <w:rsid w:val="00FD706C"/>
    <w:rsid w:val="00FD71C5"/>
    <w:rsid w:val="00FD7291"/>
    <w:rsid w:val="00FD73A9"/>
    <w:rsid w:val="00FD78C7"/>
    <w:rsid w:val="00FD79F3"/>
    <w:rsid w:val="00FD7D29"/>
    <w:rsid w:val="00FE006B"/>
    <w:rsid w:val="00FE00EF"/>
    <w:rsid w:val="00FE0319"/>
    <w:rsid w:val="00FE08EE"/>
    <w:rsid w:val="00FE0AEB"/>
    <w:rsid w:val="00FE0DA0"/>
    <w:rsid w:val="00FE0F0E"/>
    <w:rsid w:val="00FE0F77"/>
    <w:rsid w:val="00FE15F1"/>
    <w:rsid w:val="00FE18B5"/>
    <w:rsid w:val="00FE1AD4"/>
    <w:rsid w:val="00FE1ADA"/>
    <w:rsid w:val="00FE1E7D"/>
    <w:rsid w:val="00FE1EA4"/>
    <w:rsid w:val="00FE204A"/>
    <w:rsid w:val="00FE22AE"/>
    <w:rsid w:val="00FE234A"/>
    <w:rsid w:val="00FE27E0"/>
    <w:rsid w:val="00FE28A5"/>
    <w:rsid w:val="00FE29F8"/>
    <w:rsid w:val="00FE2A63"/>
    <w:rsid w:val="00FE2B0F"/>
    <w:rsid w:val="00FE2D3A"/>
    <w:rsid w:val="00FE2F0C"/>
    <w:rsid w:val="00FE355E"/>
    <w:rsid w:val="00FE36A0"/>
    <w:rsid w:val="00FE36F0"/>
    <w:rsid w:val="00FE3847"/>
    <w:rsid w:val="00FE38D9"/>
    <w:rsid w:val="00FE3A8E"/>
    <w:rsid w:val="00FE3D5A"/>
    <w:rsid w:val="00FE40AF"/>
    <w:rsid w:val="00FE4175"/>
    <w:rsid w:val="00FE4183"/>
    <w:rsid w:val="00FE41A4"/>
    <w:rsid w:val="00FE4235"/>
    <w:rsid w:val="00FE42D7"/>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EFD"/>
    <w:rsid w:val="00FE5FD3"/>
    <w:rsid w:val="00FE6317"/>
    <w:rsid w:val="00FE643C"/>
    <w:rsid w:val="00FE647E"/>
    <w:rsid w:val="00FE6485"/>
    <w:rsid w:val="00FE6570"/>
    <w:rsid w:val="00FE65A0"/>
    <w:rsid w:val="00FE6ADD"/>
    <w:rsid w:val="00FE6BB7"/>
    <w:rsid w:val="00FE6C83"/>
    <w:rsid w:val="00FE6D11"/>
    <w:rsid w:val="00FE6DF9"/>
    <w:rsid w:val="00FE749B"/>
    <w:rsid w:val="00FE74EE"/>
    <w:rsid w:val="00FE7559"/>
    <w:rsid w:val="00FE7D06"/>
    <w:rsid w:val="00FE7EF5"/>
    <w:rsid w:val="00FE7F89"/>
    <w:rsid w:val="00FF0071"/>
    <w:rsid w:val="00FF017A"/>
    <w:rsid w:val="00FF03A1"/>
    <w:rsid w:val="00FF0555"/>
    <w:rsid w:val="00FF0629"/>
    <w:rsid w:val="00FF0666"/>
    <w:rsid w:val="00FF0670"/>
    <w:rsid w:val="00FF088A"/>
    <w:rsid w:val="00FF0A27"/>
    <w:rsid w:val="00FF0BAC"/>
    <w:rsid w:val="00FF0EDD"/>
    <w:rsid w:val="00FF1003"/>
    <w:rsid w:val="00FF13A2"/>
    <w:rsid w:val="00FF1465"/>
    <w:rsid w:val="00FF1591"/>
    <w:rsid w:val="00FF16E4"/>
    <w:rsid w:val="00FF17AD"/>
    <w:rsid w:val="00FF1985"/>
    <w:rsid w:val="00FF1EF2"/>
    <w:rsid w:val="00FF1F5F"/>
    <w:rsid w:val="00FF207C"/>
    <w:rsid w:val="00FF2100"/>
    <w:rsid w:val="00FF21B3"/>
    <w:rsid w:val="00FF2316"/>
    <w:rsid w:val="00FF23B2"/>
    <w:rsid w:val="00FF23DA"/>
    <w:rsid w:val="00FF25B6"/>
    <w:rsid w:val="00FF2640"/>
    <w:rsid w:val="00FF27CE"/>
    <w:rsid w:val="00FF2A87"/>
    <w:rsid w:val="00FF2ABC"/>
    <w:rsid w:val="00FF2C38"/>
    <w:rsid w:val="00FF2E54"/>
    <w:rsid w:val="00FF2E77"/>
    <w:rsid w:val="00FF2FCC"/>
    <w:rsid w:val="00FF324C"/>
    <w:rsid w:val="00FF381E"/>
    <w:rsid w:val="00FF3871"/>
    <w:rsid w:val="00FF3B84"/>
    <w:rsid w:val="00FF3CB2"/>
    <w:rsid w:val="00FF3E6D"/>
    <w:rsid w:val="00FF4015"/>
    <w:rsid w:val="00FF40C5"/>
    <w:rsid w:val="00FF4352"/>
    <w:rsid w:val="00FF4510"/>
    <w:rsid w:val="00FF4647"/>
    <w:rsid w:val="00FF46D8"/>
    <w:rsid w:val="00FF4881"/>
    <w:rsid w:val="00FF4C14"/>
    <w:rsid w:val="00FF4CC3"/>
    <w:rsid w:val="00FF5319"/>
    <w:rsid w:val="00FF5DE6"/>
    <w:rsid w:val="00FF5E47"/>
    <w:rsid w:val="00FF620D"/>
    <w:rsid w:val="00FF6294"/>
    <w:rsid w:val="00FF62E1"/>
    <w:rsid w:val="00FF6301"/>
    <w:rsid w:val="00FF6510"/>
    <w:rsid w:val="00FF65D8"/>
    <w:rsid w:val="00FF6627"/>
    <w:rsid w:val="00FF664C"/>
    <w:rsid w:val="00FF66FB"/>
    <w:rsid w:val="00FF680B"/>
    <w:rsid w:val="00FF68C2"/>
    <w:rsid w:val="00FF697D"/>
    <w:rsid w:val="00FF69EB"/>
    <w:rsid w:val="00FF6AC7"/>
    <w:rsid w:val="00FF6BA2"/>
    <w:rsid w:val="00FF6F08"/>
    <w:rsid w:val="00FF6F3E"/>
    <w:rsid w:val="00FF72F1"/>
    <w:rsid w:val="00FF737C"/>
    <w:rsid w:val="00FF7573"/>
    <w:rsid w:val="00FF776E"/>
    <w:rsid w:val="00FF781C"/>
    <w:rsid w:val="00FF7A7D"/>
    <w:rsid w:val="00FF7C9A"/>
    <w:rsid w:val="00FF7D9E"/>
    <w:rsid w:val="021CA0B8"/>
    <w:rsid w:val="0556C5D1"/>
    <w:rsid w:val="17E5AF30"/>
    <w:rsid w:val="263F880A"/>
    <w:rsid w:val="2E6E230F"/>
    <w:rsid w:val="38C70759"/>
    <w:rsid w:val="407B655E"/>
    <w:rsid w:val="43817517"/>
    <w:rsid w:val="44510A95"/>
    <w:rsid w:val="4640F3C9"/>
    <w:rsid w:val="5586F1BA"/>
    <w:rsid w:val="5722C21B"/>
    <w:rsid w:val="57BED9B3"/>
    <w:rsid w:val="5EA87BDA"/>
    <w:rsid w:val="6469A281"/>
    <w:rsid w:val="6BFF668F"/>
    <w:rsid w:val="6EEABB4F"/>
    <w:rsid w:val="704DEDC2"/>
    <w:rsid w:val="779C7D2C"/>
    <w:rsid w:val="786C671A"/>
    <w:rsid w:val="7ACD8E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B3D82"/>
    <w:rPr>
      <w:rFonts w:eastAsia="MS Gothic"/>
      <w:sz w:val="24"/>
      <w:szCs w:val="24"/>
      <w:lang w:val="en-US" w:eastAsia="en-US"/>
    </w:rPr>
  </w:style>
  <w:style w:type="paragraph" w:styleId="1">
    <w:name w:val="heading 1"/>
    <w:aliases w:val="H1,h1,app heading 1,l1,Memo Heading 1,h11,h12,h13,h14,h15,h16"/>
    <w:basedOn w:val="a1"/>
    <w:next w:val="a1"/>
    <w:link w:val="10"/>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link w:val="THChar"/>
    <w:qFormat/>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uiPriority w:val="99"/>
    <w:qFormat/>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TOC1"/>
    <w:next w:val="a1"/>
    <w:semiHidden/>
    <w:rsid w:val="00400537"/>
    <w:pPr>
      <w:tabs>
        <w:tab w:val="right" w:leader="dot" w:pos="9360"/>
      </w:tabs>
      <w:spacing w:before="120" w:after="120"/>
    </w:pPr>
    <w:rPr>
      <w:caps/>
    </w:rPr>
  </w:style>
  <w:style w:type="paragraph" w:styleId="TOC1">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qFormat/>
    <w:rsid w:val="00400537"/>
    <w:pPr>
      <w:overflowPunct w:val="0"/>
      <w:autoSpaceDE w:val="0"/>
      <w:autoSpaceDN w:val="0"/>
      <w:adjustRightInd w:val="0"/>
      <w:textAlignment w:val="baseline"/>
    </w:pPr>
    <w:rPr>
      <w:lang w:eastAsia="en-US"/>
    </w:rPr>
  </w:style>
  <w:style w:type="paragraph" w:customStyle="1" w:styleId="B3">
    <w:name w:val="B3"/>
    <w:basedOn w:val="31"/>
    <w:link w:val="B3Char"/>
    <w:qFormat/>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9">
    <w:name w:val="annotation text"/>
    <w:basedOn w:val="a1"/>
    <w:link w:val="afa"/>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题注 字符"/>
    <w:aliases w:val="cap 字符,cap Char 字符,Caption Char 字符,Caption Char1 Char 字符,cap Char Char1 字符,Caption Char Char1 Char 字符,cap Char2 字符"/>
    <w:link w:val="ae"/>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aliases w:val="TableGrid"/>
    <w:basedOn w:val="a3"/>
    <w:uiPriority w:val="59"/>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MS Gothic"/>
      <w:b/>
      <w:lang w:eastAsia="en-US"/>
    </w:rPr>
  </w:style>
  <w:style w:type="paragraph" w:styleId="aff">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批注文字 字符"/>
    <w:link w:val="af9"/>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0">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列,列表段,リスト段落,P"/>
    <w:basedOn w:val="a1"/>
    <w:link w:val="aff2"/>
    <w:uiPriority w:val="34"/>
    <w:qFormat/>
    <w:rsid w:val="00C146D2"/>
    <w:pPr>
      <w:ind w:firstLineChars="200" w:firstLine="420"/>
    </w:pPr>
  </w:style>
  <w:style w:type="character" w:styleId="aff3">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页脚 字符"/>
    <w:link w:val="af0"/>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2">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1"/>
    <w:uiPriority w:val="34"/>
    <w:qFormat/>
    <w:rsid w:val="004D6898"/>
    <w:rPr>
      <w:rFonts w:eastAsia="MS Gothic"/>
      <w:sz w:val="24"/>
      <w:szCs w:val="24"/>
      <w:lang w:eastAsia="en-US"/>
    </w:rPr>
  </w:style>
  <w:style w:type="character" w:customStyle="1" w:styleId="B1Zchn">
    <w:name w:val="B1 Zchn"/>
    <w:link w:val="B1"/>
    <w:qFormat/>
    <w:rsid w:val="00555115"/>
    <w:rPr>
      <w:rFonts w:eastAsia="MS Gothic"/>
      <w:sz w:val="24"/>
      <w:szCs w:val="24"/>
      <w:lang w:eastAsia="en-US"/>
    </w:rPr>
  </w:style>
  <w:style w:type="character" w:customStyle="1" w:styleId="B2Char">
    <w:name w:val="B2 Char"/>
    <w:link w:val="B2"/>
    <w:qFormat/>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uiPriority w:val="99"/>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uiPriority w:val="99"/>
    <w:qFormat/>
    <w:rsid w:val="001C4071"/>
    <w:rPr>
      <w:rFonts w:ascii="Arial" w:hAnsi="Arial"/>
      <w:szCs w:val="24"/>
      <w:lang w:val="en-GB" w:eastAsia="en-GB"/>
    </w:rPr>
  </w:style>
  <w:style w:type="paragraph" w:styleId="aff4">
    <w:name w:val="Revision"/>
    <w:hidden/>
    <w:uiPriority w:val="99"/>
    <w:semiHidden/>
    <w:rsid w:val="005341B3"/>
    <w:rPr>
      <w:rFonts w:eastAsia="MS Gothic"/>
      <w:sz w:val="24"/>
      <w:szCs w:val="24"/>
      <w:lang w:val="en-US" w:eastAsia="en-US"/>
    </w:rPr>
  </w:style>
  <w:style w:type="paragraph" w:styleId="TOC9">
    <w:name w:val="toc 9"/>
    <w:basedOn w:val="a1"/>
    <w:next w:val="a1"/>
    <w:autoRedefine/>
    <w:semiHidden/>
    <w:unhideWhenUsed/>
    <w:rsid w:val="00156D06"/>
    <w:pPr>
      <w:ind w:leftChars="1600" w:left="3360"/>
    </w:pPr>
  </w:style>
  <w:style w:type="character" w:customStyle="1" w:styleId="a6">
    <w:name w:val="正文文本 字符"/>
    <w:basedOn w:val="a2"/>
    <w:link w:val="a5"/>
    <w:rsid w:val="004E22F5"/>
    <w:rPr>
      <w:rFonts w:eastAsia="MS Gothic"/>
      <w:sz w:val="24"/>
      <w:szCs w:val="24"/>
      <w:lang w:val="en-US" w:eastAsia="en-US"/>
    </w:rPr>
  </w:style>
  <w:style w:type="paragraph" w:customStyle="1" w:styleId="3GPPAgreements">
    <w:name w:val="3GPP Agreements"/>
    <w:basedOn w:val="a1"/>
    <w:link w:val="3GPPAgreementsChar"/>
    <w:qFormat/>
    <w:rsid w:val="007B4C85"/>
    <w:pPr>
      <w:numPr>
        <w:numId w:val="6"/>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7"/>
      </w:numPr>
    </w:pPr>
    <w:rPr>
      <w:rFonts w:ascii="Times" w:eastAsia="Batang" w:hAnsi="Times"/>
      <w:sz w:val="20"/>
      <w:lang w:val="en-GB"/>
    </w:rPr>
  </w:style>
  <w:style w:type="paragraph" w:customStyle="1" w:styleId="bullet2">
    <w:name w:val="bullet2"/>
    <w:basedOn w:val="a1"/>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7"/>
      </w:numPr>
      <w:ind w:hanging="180"/>
    </w:pPr>
    <w:rPr>
      <w:rFonts w:ascii="Times" w:eastAsia="Batang" w:hAnsi="Times"/>
      <w:sz w:val="20"/>
      <w:lang w:val="en-GB"/>
    </w:rPr>
  </w:style>
  <w:style w:type="paragraph" w:customStyle="1" w:styleId="bullet4">
    <w:name w:val="bullet4"/>
    <w:basedOn w:val="a1"/>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character" w:customStyle="1" w:styleId="B10">
    <w:name w:val="B1 (文字)"/>
    <w:qFormat/>
    <w:locked/>
    <w:rsid w:val="00A90D03"/>
    <w:rPr>
      <w:lang w:val="en-GB"/>
    </w:rPr>
  </w:style>
  <w:style w:type="paragraph" w:customStyle="1" w:styleId="RAN1bullet3">
    <w:name w:val="RAN1 bullet3"/>
    <w:basedOn w:val="a1"/>
    <w:qFormat/>
    <w:rsid w:val="00A90D03"/>
    <w:pPr>
      <w:numPr>
        <w:ilvl w:val="2"/>
        <w:numId w:val="8"/>
      </w:numPr>
      <w:tabs>
        <w:tab w:val="left" w:pos="1440"/>
      </w:tabs>
    </w:pPr>
    <w:rPr>
      <w:rFonts w:ascii="Times" w:eastAsia="Batang" w:hAnsi="Times"/>
      <w:sz w:val="20"/>
      <w:szCs w:val="20"/>
    </w:rPr>
  </w:style>
  <w:style w:type="character" w:customStyle="1" w:styleId="B3Char">
    <w:name w:val="B3 Char"/>
    <w:basedOn w:val="a2"/>
    <w:link w:val="B3"/>
    <w:rsid w:val="00A90D03"/>
    <w:rPr>
      <w:rFonts w:eastAsia="MS Gothic"/>
      <w:sz w:val="24"/>
      <w:szCs w:val="24"/>
      <w:lang w:val="en-US" w:eastAsia="en-US"/>
    </w:rPr>
  </w:style>
  <w:style w:type="character" w:customStyle="1" w:styleId="LGTdocChar">
    <w:name w:val="LGTdoc_본문 Char"/>
    <w:basedOn w:val="a2"/>
    <w:link w:val="LGTdoc"/>
    <w:locked/>
    <w:rsid w:val="00706DD8"/>
  </w:style>
  <w:style w:type="paragraph" w:customStyle="1" w:styleId="LGTdoc">
    <w:name w:val="LGTdoc_본문"/>
    <w:basedOn w:val="a1"/>
    <w:link w:val="LGTdocChar"/>
    <w:rsid w:val="00706DD8"/>
    <w:pPr>
      <w:autoSpaceDE w:val="0"/>
      <w:autoSpaceDN w:val="0"/>
      <w:snapToGrid w:val="0"/>
      <w:spacing w:line="264" w:lineRule="auto"/>
      <w:jc w:val="both"/>
    </w:pPr>
    <w:rPr>
      <w:rFonts w:eastAsia="MS Mincho"/>
      <w:sz w:val="20"/>
      <w:szCs w:val="20"/>
      <w:lang w:val="en-GB" w:eastAsia="en-GB"/>
    </w:rPr>
  </w:style>
  <w:style w:type="paragraph" w:customStyle="1" w:styleId="TAL">
    <w:name w:val="TAL"/>
    <w:basedOn w:val="a1"/>
    <w:link w:val="TALCar"/>
    <w:qFormat/>
    <w:rsid w:val="00922758"/>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922758"/>
    <w:rPr>
      <w:rFonts w:ascii="Arial" w:eastAsia="Times New Roman" w:hAnsi="Arial"/>
      <w:sz w:val="18"/>
      <w:lang w:val="x-none" w:eastAsia="x-none"/>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4A2254"/>
    <w:rPr>
      <w:rFonts w:ascii="Times" w:hAnsi="Times"/>
      <w:szCs w:val="24"/>
      <w:lang w:val="en-GB"/>
    </w:rPr>
  </w:style>
  <w:style w:type="paragraph" w:customStyle="1" w:styleId="Observation">
    <w:name w:val="Observation"/>
    <w:basedOn w:val="a1"/>
    <w:link w:val="ObservationChar"/>
    <w:uiPriority w:val="99"/>
    <w:qFormat/>
    <w:rsid w:val="004A2254"/>
    <w:pPr>
      <w:widowControl w:val="0"/>
      <w:numPr>
        <w:numId w:val="9"/>
      </w:numPr>
      <w:tabs>
        <w:tab w:val="num" w:pos="720"/>
        <w:tab w:val="left" w:pos="1701"/>
      </w:tabs>
      <w:ind w:left="720"/>
      <w:jc w:val="both"/>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4A2254"/>
    <w:rPr>
      <w:rFonts w:ascii="DengXian" w:eastAsia="Times New Roman" w:hAnsi="DengXian"/>
      <w:b/>
      <w:bCs/>
      <w:kern w:val="2"/>
      <w:sz w:val="21"/>
      <w:szCs w:val="22"/>
      <w:lang w:val="en-US" w:eastAsia="zh-CN"/>
    </w:rPr>
  </w:style>
  <w:style w:type="paragraph" w:customStyle="1" w:styleId="TAH">
    <w:name w:val="TAH"/>
    <w:basedOn w:val="TAC"/>
    <w:link w:val="TAHCar"/>
    <w:qFormat/>
    <w:rsid w:val="006F7C06"/>
    <w:rPr>
      <w:b/>
    </w:rPr>
  </w:style>
  <w:style w:type="paragraph" w:customStyle="1" w:styleId="TAC">
    <w:name w:val="TAC"/>
    <w:basedOn w:val="TAL"/>
    <w:link w:val="TACChar"/>
    <w:qFormat/>
    <w:rsid w:val="006F7C06"/>
    <w:pPr>
      <w:overflowPunct/>
      <w:autoSpaceDE/>
      <w:autoSpaceDN/>
      <w:adjustRightInd/>
      <w:jc w:val="center"/>
      <w:textAlignment w:val="auto"/>
    </w:pPr>
    <w:rPr>
      <w:rFonts w:eastAsiaTheme="minorEastAsia"/>
      <w:lang w:eastAsia="en-US"/>
    </w:rPr>
  </w:style>
  <w:style w:type="paragraph" w:customStyle="1" w:styleId="B4">
    <w:name w:val="B4"/>
    <w:basedOn w:val="a1"/>
    <w:qFormat/>
    <w:rsid w:val="006F7C06"/>
    <w:pPr>
      <w:spacing w:after="180"/>
      <w:ind w:left="1418" w:hanging="284"/>
    </w:pPr>
    <w:rPr>
      <w:rFonts w:eastAsiaTheme="minorEastAsia"/>
      <w:sz w:val="20"/>
      <w:szCs w:val="20"/>
      <w:lang w:val="en-GB"/>
    </w:rPr>
  </w:style>
  <w:style w:type="paragraph" w:customStyle="1" w:styleId="B5">
    <w:name w:val="B5"/>
    <w:basedOn w:val="a1"/>
    <w:rsid w:val="006F7C06"/>
    <w:pPr>
      <w:spacing w:after="180"/>
      <w:ind w:left="1702" w:hanging="284"/>
    </w:pPr>
    <w:rPr>
      <w:rFonts w:eastAsiaTheme="minorEastAsia"/>
      <w:sz w:val="20"/>
      <w:szCs w:val="20"/>
      <w:lang w:val="en-GB"/>
    </w:rPr>
  </w:style>
  <w:style w:type="character" w:customStyle="1" w:styleId="THChar">
    <w:name w:val="TH Char"/>
    <w:link w:val="TH"/>
    <w:qFormat/>
    <w:rsid w:val="006F7C06"/>
    <w:rPr>
      <w:rFonts w:ascii="Arial" w:eastAsia="MS Gothic" w:hAnsi="Arial"/>
      <w:b/>
      <w:sz w:val="24"/>
      <w:szCs w:val="24"/>
      <w:lang w:val="en-US" w:eastAsia="en-US"/>
    </w:rPr>
  </w:style>
  <w:style w:type="character" w:customStyle="1" w:styleId="TACChar">
    <w:name w:val="TAC Char"/>
    <w:link w:val="TAC"/>
    <w:qFormat/>
    <w:locked/>
    <w:rsid w:val="006F7C06"/>
    <w:rPr>
      <w:rFonts w:ascii="Arial" w:eastAsiaTheme="minorEastAsia" w:hAnsi="Arial"/>
      <w:sz w:val="18"/>
      <w:lang w:val="x-none" w:eastAsia="en-US"/>
    </w:rPr>
  </w:style>
  <w:style w:type="character" w:customStyle="1" w:styleId="TAHCar">
    <w:name w:val="TAH Car"/>
    <w:link w:val="TAH"/>
    <w:qFormat/>
    <w:rsid w:val="006F7C06"/>
    <w:rPr>
      <w:rFonts w:ascii="Arial" w:eastAsiaTheme="minorEastAsia" w:hAnsi="Arial"/>
      <w:b/>
      <w:sz w:val="18"/>
      <w:lang w:val="x-none" w:eastAsia="en-US"/>
    </w:rPr>
  </w:style>
  <w:style w:type="paragraph" w:customStyle="1" w:styleId="berschrift1H1">
    <w:name w:val="Überschrift 1.H1"/>
    <w:basedOn w:val="a1"/>
    <w:next w:val="a1"/>
    <w:rsid w:val="00295B43"/>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table" w:styleId="40">
    <w:name w:val="Grid Table 4"/>
    <w:basedOn w:val="a3"/>
    <w:uiPriority w:val="49"/>
    <w:rsid w:val="000B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5">
    <w:name w:val="Grid Table 4 Accent 5"/>
    <w:basedOn w:val="a3"/>
    <w:uiPriority w:val="49"/>
    <w:rsid w:val="000B0DF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3">
    <w:name w:val="List Table 4 Accent 3"/>
    <w:basedOn w:val="a3"/>
    <w:uiPriority w:val="49"/>
    <w:rsid w:val="000B0DF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mc-span">
    <w:name w:val="mc-span"/>
    <w:basedOn w:val="a2"/>
    <w:rsid w:val="00284030"/>
  </w:style>
  <w:style w:type="character" w:customStyle="1" w:styleId="normaltextrun">
    <w:name w:val="normaltextrun"/>
    <w:basedOn w:val="a2"/>
    <w:qFormat/>
    <w:rsid w:val="00280BEB"/>
  </w:style>
  <w:style w:type="paragraph" w:customStyle="1" w:styleId="paragraph">
    <w:name w:val="paragraph"/>
    <w:basedOn w:val="a1"/>
    <w:qFormat/>
    <w:rsid w:val="00280BEB"/>
    <w:pPr>
      <w:spacing w:before="100" w:beforeAutospacing="1" w:after="100" w:afterAutospacing="1"/>
    </w:pPr>
    <w:rPr>
      <w:rFonts w:eastAsia="Times New Roman"/>
    </w:rPr>
  </w:style>
  <w:style w:type="character" w:customStyle="1" w:styleId="eop">
    <w:name w:val="eop"/>
    <w:basedOn w:val="a2"/>
    <w:qFormat/>
    <w:rsid w:val="00280BEB"/>
  </w:style>
  <w:style w:type="table" w:customStyle="1" w:styleId="1-31">
    <w:name w:val="グリッド (表) 1 淡色 - アクセント 31"/>
    <w:basedOn w:val="a3"/>
    <w:uiPriority w:val="46"/>
    <w:qFormat/>
    <w:rsid w:val="00897924"/>
    <w:rPr>
      <w:rFonts w:ascii="CG Times (WN)" w:eastAsia="SimSun" w:hAnsi="CG Times (WN)"/>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character" w:customStyle="1" w:styleId="ui-provider">
    <w:name w:val="ui-provider"/>
    <w:basedOn w:val="a2"/>
    <w:rsid w:val="00480F07"/>
  </w:style>
  <w:style w:type="paragraph" w:customStyle="1" w:styleId="Agreement">
    <w:name w:val="Agreement"/>
    <w:basedOn w:val="a1"/>
    <w:next w:val="a1"/>
    <w:qFormat/>
    <w:rsid w:val="00DB239F"/>
    <w:pPr>
      <w:numPr>
        <w:numId w:val="12"/>
      </w:numPr>
      <w:spacing w:before="60"/>
    </w:pPr>
    <w:rPr>
      <w:rFonts w:ascii="Arial" w:eastAsia="MS Mincho" w:hAnsi="Arial"/>
      <w:b/>
      <w:sz w:val="20"/>
      <w:lang w:val="en-GB" w:eastAsia="en-GB"/>
    </w:rPr>
  </w:style>
  <w:style w:type="character" w:customStyle="1" w:styleId="32">
    <w:name w:val="列表段落 字符3"/>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
    <w:uiPriority w:val="34"/>
    <w:qFormat/>
    <w:rsid w:val="00425E8D"/>
    <w:rPr>
      <w:rFonts w:ascii="Times" w:eastAsia="Batang" w:hAnsi="Times"/>
      <w:szCs w:val="24"/>
      <w:lang w:val="en-GB" w:eastAsia="x-none"/>
    </w:rPr>
  </w:style>
  <w:style w:type="character" w:customStyle="1" w:styleId="10">
    <w:name w:val="标题 1 字符"/>
    <w:aliases w:val="H1 字符,h1 字符,app heading 1 字符,l1 字符,Memo Heading 1 字符,h11 字符,h12 字符,h13 字符,h14 字符,h15 字符,h16 字符"/>
    <w:basedOn w:val="a2"/>
    <w:link w:val="1"/>
    <w:rsid w:val="0095232F"/>
    <w:rPr>
      <w:rFonts w:ascii="Arial" w:eastAsia="MS Gothic" w:hAnsi="Arial"/>
      <w:bCs/>
      <w:kern w:val="28"/>
      <w:sz w:val="28"/>
      <w:szCs w:val="24"/>
      <w:lang w:val="en-US" w:eastAsia="ja-JP"/>
    </w:rPr>
  </w:style>
  <w:style w:type="character" w:styleId="aff5">
    <w:name w:val="Mention"/>
    <w:basedOn w:val="a2"/>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09671">
      <w:bodyDiv w:val="1"/>
      <w:marLeft w:val="0"/>
      <w:marRight w:val="0"/>
      <w:marTop w:val="0"/>
      <w:marBottom w:val="0"/>
      <w:divBdr>
        <w:top w:val="none" w:sz="0" w:space="0" w:color="auto"/>
        <w:left w:val="none" w:sz="0" w:space="0" w:color="auto"/>
        <w:bottom w:val="none" w:sz="0" w:space="0" w:color="auto"/>
        <w:right w:val="none" w:sz="0" w:space="0" w:color="auto"/>
      </w:divBdr>
    </w:div>
    <w:div w:id="20865743">
      <w:bodyDiv w:val="1"/>
      <w:marLeft w:val="0"/>
      <w:marRight w:val="0"/>
      <w:marTop w:val="0"/>
      <w:marBottom w:val="0"/>
      <w:divBdr>
        <w:top w:val="none" w:sz="0" w:space="0" w:color="auto"/>
        <w:left w:val="none" w:sz="0" w:space="0" w:color="auto"/>
        <w:bottom w:val="none" w:sz="0" w:space="0" w:color="auto"/>
        <w:right w:val="none" w:sz="0" w:space="0" w:color="auto"/>
      </w:divBdr>
    </w:div>
    <w:div w:id="66879161">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03228622">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0706208">
      <w:bodyDiv w:val="1"/>
      <w:marLeft w:val="0"/>
      <w:marRight w:val="0"/>
      <w:marTop w:val="0"/>
      <w:marBottom w:val="0"/>
      <w:divBdr>
        <w:top w:val="none" w:sz="0" w:space="0" w:color="auto"/>
        <w:left w:val="none" w:sz="0" w:space="0" w:color="auto"/>
        <w:bottom w:val="none" w:sz="0" w:space="0" w:color="auto"/>
        <w:right w:val="none" w:sz="0" w:space="0" w:color="auto"/>
      </w:divBdr>
      <w:divsChild>
        <w:div w:id="276957065">
          <w:marLeft w:val="806"/>
          <w:marRight w:val="0"/>
          <w:marTop w:val="75"/>
          <w:marBottom w:val="0"/>
          <w:divBdr>
            <w:top w:val="none" w:sz="0" w:space="0" w:color="auto"/>
            <w:left w:val="none" w:sz="0" w:space="0" w:color="auto"/>
            <w:bottom w:val="none" w:sz="0" w:space="0" w:color="auto"/>
            <w:right w:val="none" w:sz="0" w:space="0" w:color="auto"/>
          </w:divBdr>
        </w:div>
        <w:div w:id="399063227">
          <w:marLeft w:val="806"/>
          <w:marRight w:val="0"/>
          <w:marTop w:val="75"/>
          <w:marBottom w:val="0"/>
          <w:divBdr>
            <w:top w:val="none" w:sz="0" w:space="0" w:color="auto"/>
            <w:left w:val="none" w:sz="0" w:space="0" w:color="auto"/>
            <w:bottom w:val="none" w:sz="0" w:space="0" w:color="auto"/>
            <w:right w:val="none" w:sz="0" w:space="0" w:color="auto"/>
          </w:divBdr>
        </w:div>
        <w:div w:id="1970084633">
          <w:marLeft w:val="274"/>
          <w:marRight w:val="0"/>
          <w:marTop w:val="150"/>
          <w:marBottom w:val="0"/>
          <w:divBdr>
            <w:top w:val="none" w:sz="0" w:space="0" w:color="auto"/>
            <w:left w:val="none" w:sz="0" w:space="0" w:color="auto"/>
            <w:bottom w:val="none" w:sz="0" w:space="0" w:color="auto"/>
            <w:right w:val="none" w:sz="0" w:space="0" w:color="auto"/>
          </w:divBdr>
        </w:div>
      </w:divsChild>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185146559">
      <w:bodyDiv w:val="1"/>
      <w:marLeft w:val="0"/>
      <w:marRight w:val="0"/>
      <w:marTop w:val="0"/>
      <w:marBottom w:val="0"/>
      <w:divBdr>
        <w:top w:val="none" w:sz="0" w:space="0" w:color="auto"/>
        <w:left w:val="none" w:sz="0" w:space="0" w:color="auto"/>
        <w:bottom w:val="none" w:sz="0" w:space="0" w:color="auto"/>
        <w:right w:val="none" w:sz="0" w:space="0" w:color="auto"/>
      </w:divBdr>
      <w:divsChild>
        <w:div w:id="26684167">
          <w:marLeft w:val="360"/>
          <w:marRight w:val="0"/>
          <w:marTop w:val="200"/>
          <w:marBottom w:val="0"/>
          <w:divBdr>
            <w:top w:val="none" w:sz="0" w:space="0" w:color="auto"/>
            <w:left w:val="none" w:sz="0" w:space="0" w:color="auto"/>
            <w:bottom w:val="none" w:sz="0" w:space="0" w:color="auto"/>
            <w:right w:val="none" w:sz="0" w:space="0" w:color="auto"/>
          </w:divBdr>
        </w:div>
        <w:div w:id="151723507">
          <w:marLeft w:val="360"/>
          <w:marRight w:val="0"/>
          <w:marTop w:val="200"/>
          <w:marBottom w:val="0"/>
          <w:divBdr>
            <w:top w:val="none" w:sz="0" w:space="0" w:color="auto"/>
            <w:left w:val="none" w:sz="0" w:space="0" w:color="auto"/>
            <w:bottom w:val="none" w:sz="0" w:space="0" w:color="auto"/>
            <w:right w:val="none" w:sz="0" w:space="0" w:color="auto"/>
          </w:divBdr>
        </w:div>
        <w:div w:id="174149268">
          <w:marLeft w:val="1080"/>
          <w:marRight w:val="0"/>
          <w:marTop w:val="100"/>
          <w:marBottom w:val="0"/>
          <w:divBdr>
            <w:top w:val="none" w:sz="0" w:space="0" w:color="auto"/>
            <w:left w:val="none" w:sz="0" w:space="0" w:color="auto"/>
            <w:bottom w:val="none" w:sz="0" w:space="0" w:color="auto"/>
            <w:right w:val="none" w:sz="0" w:space="0" w:color="auto"/>
          </w:divBdr>
        </w:div>
        <w:div w:id="650447007">
          <w:marLeft w:val="1800"/>
          <w:marRight w:val="0"/>
          <w:marTop w:val="100"/>
          <w:marBottom w:val="0"/>
          <w:divBdr>
            <w:top w:val="none" w:sz="0" w:space="0" w:color="auto"/>
            <w:left w:val="none" w:sz="0" w:space="0" w:color="auto"/>
            <w:bottom w:val="none" w:sz="0" w:space="0" w:color="auto"/>
            <w:right w:val="none" w:sz="0" w:space="0" w:color="auto"/>
          </w:divBdr>
        </w:div>
        <w:div w:id="680813812">
          <w:marLeft w:val="1800"/>
          <w:marRight w:val="0"/>
          <w:marTop w:val="100"/>
          <w:marBottom w:val="0"/>
          <w:divBdr>
            <w:top w:val="none" w:sz="0" w:space="0" w:color="auto"/>
            <w:left w:val="none" w:sz="0" w:space="0" w:color="auto"/>
            <w:bottom w:val="none" w:sz="0" w:space="0" w:color="auto"/>
            <w:right w:val="none" w:sz="0" w:space="0" w:color="auto"/>
          </w:divBdr>
        </w:div>
        <w:div w:id="980115930">
          <w:marLeft w:val="1080"/>
          <w:marRight w:val="0"/>
          <w:marTop w:val="100"/>
          <w:marBottom w:val="0"/>
          <w:divBdr>
            <w:top w:val="none" w:sz="0" w:space="0" w:color="auto"/>
            <w:left w:val="none" w:sz="0" w:space="0" w:color="auto"/>
            <w:bottom w:val="none" w:sz="0" w:space="0" w:color="auto"/>
            <w:right w:val="none" w:sz="0" w:space="0" w:color="auto"/>
          </w:divBdr>
        </w:div>
        <w:div w:id="1166870354">
          <w:marLeft w:val="360"/>
          <w:marRight w:val="0"/>
          <w:marTop w:val="200"/>
          <w:marBottom w:val="0"/>
          <w:divBdr>
            <w:top w:val="none" w:sz="0" w:space="0" w:color="auto"/>
            <w:left w:val="none" w:sz="0" w:space="0" w:color="auto"/>
            <w:bottom w:val="none" w:sz="0" w:space="0" w:color="auto"/>
            <w:right w:val="none" w:sz="0" w:space="0" w:color="auto"/>
          </w:divBdr>
        </w:div>
        <w:div w:id="1541242448">
          <w:marLeft w:val="1080"/>
          <w:marRight w:val="0"/>
          <w:marTop w:val="100"/>
          <w:marBottom w:val="0"/>
          <w:divBdr>
            <w:top w:val="none" w:sz="0" w:space="0" w:color="auto"/>
            <w:left w:val="none" w:sz="0" w:space="0" w:color="auto"/>
            <w:bottom w:val="none" w:sz="0" w:space="0" w:color="auto"/>
            <w:right w:val="none" w:sz="0" w:space="0" w:color="auto"/>
          </w:divBdr>
        </w:div>
        <w:div w:id="1626429941">
          <w:marLeft w:val="1800"/>
          <w:marRight w:val="0"/>
          <w:marTop w:val="100"/>
          <w:marBottom w:val="0"/>
          <w:divBdr>
            <w:top w:val="none" w:sz="0" w:space="0" w:color="auto"/>
            <w:left w:val="none" w:sz="0" w:space="0" w:color="auto"/>
            <w:bottom w:val="none" w:sz="0" w:space="0" w:color="auto"/>
            <w:right w:val="none" w:sz="0" w:space="0" w:color="auto"/>
          </w:divBdr>
        </w:div>
        <w:div w:id="1737436314">
          <w:marLeft w:val="360"/>
          <w:marRight w:val="0"/>
          <w:marTop w:val="200"/>
          <w:marBottom w:val="0"/>
          <w:divBdr>
            <w:top w:val="none" w:sz="0" w:space="0" w:color="auto"/>
            <w:left w:val="none" w:sz="0" w:space="0" w:color="auto"/>
            <w:bottom w:val="none" w:sz="0" w:space="0" w:color="auto"/>
            <w:right w:val="none" w:sz="0" w:space="0" w:color="auto"/>
          </w:divBdr>
        </w:div>
        <w:div w:id="1777677696">
          <w:marLeft w:val="1080"/>
          <w:marRight w:val="0"/>
          <w:marTop w:val="10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28543042">
      <w:bodyDiv w:val="1"/>
      <w:marLeft w:val="0"/>
      <w:marRight w:val="0"/>
      <w:marTop w:val="0"/>
      <w:marBottom w:val="0"/>
      <w:divBdr>
        <w:top w:val="none" w:sz="0" w:space="0" w:color="auto"/>
        <w:left w:val="none" w:sz="0" w:space="0" w:color="auto"/>
        <w:bottom w:val="none" w:sz="0" w:space="0" w:color="auto"/>
        <w:right w:val="none" w:sz="0" w:space="0" w:color="auto"/>
      </w:divBdr>
      <w:divsChild>
        <w:div w:id="51463993">
          <w:marLeft w:val="1354"/>
          <w:marRight w:val="0"/>
          <w:marTop w:val="75"/>
          <w:marBottom w:val="0"/>
          <w:divBdr>
            <w:top w:val="none" w:sz="0" w:space="0" w:color="auto"/>
            <w:left w:val="none" w:sz="0" w:space="0" w:color="auto"/>
            <w:bottom w:val="none" w:sz="0" w:space="0" w:color="auto"/>
            <w:right w:val="none" w:sz="0" w:space="0" w:color="auto"/>
          </w:divBdr>
        </w:div>
        <w:div w:id="493255904">
          <w:marLeft w:val="1354"/>
          <w:marRight w:val="0"/>
          <w:marTop w:val="75"/>
          <w:marBottom w:val="0"/>
          <w:divBdr>
            <w:top w:val="none" w:sz="0" w:space="0" w:color="auto"/>
            <w:left w:val="none" w:sz="0" w:space="0" w:color="auto"/>
            <w:bottom w:val="none" w:sz="0" w:space="0" w:color="auto"/>
            <w:right w:val="none" w:sz="0" w:space="0" w:color="auto"/>
          </w:divBdr>
        </w:div>
        <w:div w:id="614406115">
          <w:marLeft w:val="806"/>
          <w:marRight w:val="0"/>
          <w:marTop w:val="75"/>
          <w:marBottom w:val="0"/>
          <w:divBdr>
            <w:top w:val="none" w:sz="0" w:space="0" w:color="auto"/>
            <w:left w:val="none" w:sz="0" w:space="0" w:color="auto"/>
            <w:bottom w:val="none" w:sz="0" w:space="0" w:color="auto"/>
            <w:right w:val="none" w:sz="0" w:space="0" w:color="auto"/>
          </w:divBdr>
        </w:div>
        <w:div w:id="984436681">
          <w:marLeft w:val="1886"/>
          <w:marRight w:val="0"/>
          <w:marTop w:val="75"/>
          <w:marBottom w:val="0"/>
          <w:divBdr>
            <w:top w:val="none" w:sz="0" w:space="0" w:color="auto"/>
            <w:left w:val="none" w:sz="0" w:space="0" w:color="auto"/>
            <w:bottom w:val="none" w:sz="0" w:space="0" w:color="auto"/>
            <w:right w:val="none" w:sz="0" w:space="0" w:color="auto"/>
          </w:divBdr>
        </w:div>
        <w:div w:id="1372262533">
          <w:marLeft w:val="274"/>
          <w:marRight w:val="0"/>
          <w:marTop w:val="150"/>
          <w:marBottom w:val="0"/>
          <w:divBdr>
            <w:top w:val="none" w:sz="0" w:space="0" w:color="auto"/>
            <w:left w:val="none" w:sz="0" w:space="0" w:color="auto"/>
            <w:bottom w:val="none" w:sz="0" w:space="0" w:color="auto"/>
            <w:right w:val="none" w:sz="0" w:space="0" w:color="auto"/>
          </w:divBdr>
        </w:div>
        <w:div w:id="1557204423">
          <w:marLeft w:val="1886"/>
          <w:marRight w:val="0"/>
          <w:marTop w:val="75"/>
          <w:marBottom w:val="0"/>
          <w:divBdr>
            <w:top w:val="none" w:sz="0" w:space="0" w:color="auto"/>
            <w:left w:val="none" w:sz="0" w:space="0" w:color="auto"/>
            <w:bottom w:val="none" w:sz="0" w:space="0" w:color="auto"/>
            <w:right w:val="none" w:sz="0" w:space="0" w:color="auto"/>
          </w:divBdr>
        </w:div>
        <w:div w:id="2073188802">
          <w:marLeft w:val="1886"/>
          <w:marRight w:val="0"/>
          <w:marTop w:val="75"/>
          <w:marBottom w:val="0"/>
          <w:divBdr>
            <w:top w:val="none" w:sz="0" w:space="0" w:color="auto"/>
            <w:left w:val="none" w:sz="0" w:space="0" w:color="auto"/>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295335541">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81255029">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15248986">
      <w:bodyDiv w:val="1"/>
      <w:marLeft w:val="0"/>
      <w:marRight w:val="0"/>
      <w:marTop w:val="0"/>
      <w:marBottom w:val="0"/>
      <w:divBdr>
        <w:top w:val="none" w:sz="0" w:space="0" w:color="auto"/>
        <w:left w:val="none" w:sz="0" w:space="0" w:color="auto"/>
        <w:bottom w:val="none" w:sz="0" w:space="0" w:color="auto"/>
        <w:right w:val="none" w:sz="0" w:space="0" w:color="auto"/>
      </w:divBdr>
    </w:div>
    <w:div w:id="435834396">
      <w:bodyDiv w:val="1"/>
      <w:marLeft w:val="0"/>
      <w:marRight w:val="0"/>
      <w:marTop w:val="0"/>
      <w:marBottom w:val="0"/>
      <w:divBdr>
        <w:top w:val="none" w:sz="0" w:space="0" w:color="auto"/>
        <w:left w:val="none" w:sz="0" w:space="0" w:color="auto"/>
        <w:bottom w:val="none" w:sz="0" w:space="0" w:color="auto"/>
        <w:right w:val="none" w:sz="0" w:space="0" w:color="auto"/>
      </w:divBdr>
      <w:divsChild>
        <w:div w:id="490830854">
          <w:marLeft w:val="1166"/>
          <w:marRight w:val="0"/>
          <w:marTop w:val="0"/>
          <w:marBottom w:val="160"/>
          <w:divBdr>
            <w:top w:val="none" w:sz="0" w:space="0" w:color="auto"/>
            <w:left w:val="none" w:sz="0" w:space="0" w:color="auto"/>
            <w:bottom w:val="none" w:sz="0" w:space="0" w:color="auto"/>
            <w:right w:val="none" w:sz="0" w:space="0" w:color="auto"/>
          </w:divBdr>
        </w:div>
      </w:divsChild>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49323505">
      <w:bodyDiv w:val="1"/>
      <w:marLeft w:val="0"/>
      <w:marRight w:val="0"/>
      <w:marTop w:val="0"/>
      <w:marBottom w:val="0"/>
      <w:divBdr>
        <w:top w:val="none" w:sz="0" w:space="0" w:color="auto"/>
        <w:left w:val="none" w:sz="0" w:space="0" w:color="auto"/>
        <w:bottom w:val="none" w:sz="0" w:space="0" w:color="auto"/>
        <w:right w:val="none" w:sz="0" w:space="0" w:color="auto"/>
      </w:divBdr>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51501243">
      <w:bodyDiv w:val="1"/>
      <w:marLeft w:val="0"/>
      <w:marRight w:val="0"/>
      <w:marTop w:val="0"/>
      <w:marBottom w:val="0"/>
      <w:divBdr>
        <w:top w:val="none" w:sz="0" w:space="0" w:color="auto"/>
        <w:left w:val="none" w:sz="0" w:space="0" w:color="auto"/>
        <w:bottom w:val="none" w:sz="0" w:space="0" w:color="auto"/>
        <w:right w:val="none" w:sz="0" w:space="0" w:color="auto"/>
      </w:divBdr>
      <w:divsChild>
        <w:div w:id="417949547">
          <w:marLeft w:val="274"/>
          <w:marRight w:val="0"/>
          <w:marTop w:val="0"/>
          <w:marBottom w:val="0"/>
          <w:divBdr>
            <w:top w:val="none" w:sz="0" w:space="0" w:color="auto"/>
            <w:left w:val="none" w:sz="0" w:space="0" w:color="auto"/>
            <w:bottom w:val="none" w:sz="0" w:space="0" w:color="auto"/>
            <w:right w:val="none" w:sz="0" w:space="0" w:color="auto"/>
          </w:divBdr>
        </w:div>
        <w:div w:id="918246191">
          <w:marLeft w:val="274"/>
          <w:marRight w:val="0"/>
          <w:marTop w:val="0"/>
          <w:marBottom w:val="0"/>
          <w:divBdr>
            <w:top w:val="none" w:sz="0" w:space="0" w:color="auto"/>
            <w:left w:val="none" w:sz="0" w:space="0" w:color="auto"/>
            <w:bottom w:val="none" w:sz="0" w:space="0" w:color="auto"/>
            <w:right w:val="none" w:sz="0" w:space="0" w:color="auto"/>
          </w:divBdr>
        </w:div>
      </w:divsChild>
    </w:div>
    <w:div w:id="558249591">
      <w:bodyDiv w:val="1"/>
      <w:marLeft w:val="0"/>
      <w:marRight w:val="0"/>
      <w:marTop w:val="0"/>
      <w:marBottom w:val="0"/>
      <w:divBdr>
        <w:top w:val="none" w:sz="0" w:space="0" w:color="auto"/>
        <w:left w:val="none" w:sz="0" w:space="0" w:color="auto"/>
        <w:bottom w:val="none" w:sz="0" w:space="0" w:color="auto"/>
        <w:right w:val="none" w:sz="0" w:space="0" w:color="auto"/>
      </w:divBdr>
      <w:divsChild>
        <w:div w:id="1161195258">
          <w:marLeft w:val="274"/>
          <w:marRight w:val="0"/>
          <w:marTop w:val="150"/>
          <w:marBottom w:val="0"/>
          <w:divBdr>
            <w:top w:val="none" w:sz="0" w:space="0" w:color="auto"/>
            <w:left w:val="none" w:sz="0" w:space="0" w:color="auto"/>
            <w:bottom w:val="none" w:sz="0" w:space="0" w:color="auto"/>
            <w:right w:val="none" w:sz="0" w:space="0" w:color="auto"/>
          </w:divBdr>
        </w:div>
      </w:divsChild>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39139378">
      <w:bodyDiv w:val="1"/>
      <w:marLeft w:val="0"/>
      <w:marRight w:val="0"/>
      <w:marTop w:val="0"/>
      <w:marBottom w:val="0"/>
      <w:divBdr>
        <w:top w:val="none" w:sz="0" w:space="0" w:color="auto"/>
        <w:left w:val="none" w:sz="0" w:space="0" w:color="auto"/>
        <w:bottom w:val="none" w:sz="0" w:space="0" w:color="auto"/>
        <w:right w:val="none" w:sz="0" w:space="0" w:color="auto"/>
      </w:divBdr>
      <w:divsChild>
        <w:div w:id="144668713">
          <w:marLeft w:val="1555"/>
          <w:marRight w:val="0"/>
          <w:marTop w:val="0"/>
          <w:marBottom w:val="0"/>
          <w:divBdr>
            <w:top w:val="none" w:sz="0" w:space="0" w:color="auto"/>
            <w:left w:val="none" w:sz="0" w:space="0" w:color="auto"/>
            <w:bottom w:val="none" w:sz="0" w:space="0" w:color="auto"/>
            <w:right w:val="none" w:sz="0" w:space="0" w:color="auto"/>
          </w:divBdr>
        </w:div>
        <w:div w:id="357858174">
          <w:marLeft w:val="115"/>
          <w:marRight w:val="0"/>
          <w:marTop w:val="0"/>
          <w:marBottom w:val="0"/>
          <w:divBdr>
            <w:top w:val="none" w:sz="0" w:space="0" w:color="auto"/>
            <w:left w:val="none" w:sz="0" w:space="0" w:color="auto"/>
            <w:bottom w:val="none" w:sz="0" w:space="0" w:color="auto"/>
            <w:right w:val="none" w:sz="0" w:space="0" w:color="auto"/>
          </w:divBdr>
        </w:div>
        <w:div w:id="1013074975">
          <w:marLeft w:val="806"/>
          <w:marRight w:val="0"/>
          <w:marTop w:val="0"/>
          <w:marBottom w:val="0"/>
          <w:divBdr>
            <w:top w:val="none" w:sz="0" w:space="0" w:color="auto"/>
            <w:left w:val="none" w:sz="0" w:space="0" w:color="auto"/>
            <w:bottom w:val="none" w:sz="0" w:space="0" w:color="auto"/>
            <w:right w:val="none" w:sz="0" w:space="0" w:color="auto"/>
          </w:divBdr>
        </w:div>
        <w:div w:id="1034115131">
          <w:marLeft w:val="1008"/>
          <w:marRight w:val="0"/>
          <w:marTop w:val="0"/>
          <w:marBottom w:val="0"/>
          <w:divBdr>
            <w:top w:val="none" w:sz="0" w:space="0" w:color="auto"/>
            <w:left w:val="none" w:sz="0" w:space="0" w:color="auto"/>
            <w:bottom w:val="none" w:sz="0" w:space="0" w:color="auto"/>
            <w:right w:val="none" w:sz="0" w:space="0" w:color="auto"/>
          </w:divBdr>
        </w:div>
        <w:div w:id="1091731134">
          <w:marLeft w:val="1008"/>
          <w:marRight w:val="0"/>
          <w:marTop w:val="0"/>
          <w:marBottom w:val="0"/>
          <w:divBdr>
            <w:top w:val="none" w:sz="0" w:space="0" w:color="auto"/>
            <w:left w:val="none" w:sz="0" w:space="0" w:color="auto"/>
            <w:bottom w:val="none" w:sz="0" w:space="0" w:color="auto"/>
            <w:right w:val="none" w:sz="0" w:space="0" w:color="auto"/>
          </w:divBdr>
        </w:div>
        <w:div w:id="1136485968">
          <w:marLeft w:val="1008"/>
          <w:marRight w:val="0"/>
          <w:marTop w:val="0"/>
          <w:marBottom w:val="0"/>
          <w:divBdr>
            <w:top w:val="none" w:sz="0" w:space="0" w:color="auto"/>
            <w:left w:val="none" w:sz="0" w:space="0" w:color="auto"/>
            <w:bottom w:val="none" w:sz="0" w:space="0" w:color="auto"/>
            <w:right w:val="none" w:sz="0" w:space="0" w:color="auto"/>
          </w:divBdr>
        </w:div>
        <w:div w:id="1321496995">
          <w:marLeft w:val="115"/>
          <w:marRight w:val="0"/>
          <w:marTop w:val="0"/>
          <w:marBottom w:val="0"/>
          <w:divBdr>
            <w:top w:val="none" w:sz="0" w:space="0" w:color="auto"/>
            <w:left w:val="none" w:sz="0" w:space="0" w:color="auto"/>
            <w:bottom w:val="none" w:sz="0" w:space="0" w:color="auto"/>
            <w:right w:val="none" w:sz="0" w:space="0" w:color="auto"/>
          </w:divBdr>
        </w:div>
        <w:div w:id="1322005608">
          <w:marLeft w:val="806"/>
          <w:marRight w:val="0"/>
          <w:marTop w:val="0"/>
          <w:marBottom w:val="0"/>
          <w:divBdr>
            <w:top w:val="none" w:sz="0" w:space="0" w:color="auto"/>
            <w:left w:val="none" w:sz="0" w:space="0" w:color="auto"/>
            <w:bottom w:val="none" w:sz="0" w:space="0" w:color="auto"/>
            <w:right w:val="none" w:sz="0" w:space="0" w:color="auto"/>
          </w:divBdr>
        </w:div>
        <w:div w:id="1330596193">
          <w:marLeft w:val="806"/>
          <w:marRight w:val="0"/>
          <w:marTop w:val="0"/>
          <w:marBottom w:val="0"/>
          <w:divBdr>
            <w:top w:val="none" w:sz="0" w:space="0" w:color="auto"/>
            <w:left w:val="none" w:sz="0" w:space="0" w:color="auto"/>
            <w:bottom w:val="none" w:sz="0" w:space="0" w:color="auto"/>
            <w:right w:val="none" w:sz="0" w:space="0" w:color="auto"/>
          </w:divBdr>
        </w:div>
        <w:div w:id="1508862344">
          <w:marLeft w:val="1354"/>
          <w:marRight w:val="0"/>
          <w:marTop w:val="0"/>
          <w:marBottom w:val="0"/>
          <w:divBdr>
            <w:top w:val="none" w:sz="0" w:space="0" w:color="auto"/>
            <w:left w:val="none" w:sz="0" w:space="0" w:color="auto"/>
            <w:bottom w:val="none" w:sz="0" w:space="0" w:color="auto"/>
            <w:right w:val="none" w:sz="0" w:space="0" w:color="auto"/>
          </w:divBdr>
        </w:div>
        <w:div w:id="1784955193">
          <w:marLeft w:val="1008"/>
          <w:marRight w:val="0"/>
          <w:marTop w:val="0"/>
          <w:marBottom w:val="0"/>
          <w:divBdr>
            <w:top w:val="none" w:sz="0" w:space="0" w:color="auto"/>
            <w:left w:val="none" w:sz="0" w:space="0" w:color="auto"/>
            <w:bottom w:val="none" w:sz="0" w:space="0" w:color="auto"/>
            <w:right w:val="none" w:sz="0" w:space="0" w:color="auto"/>
          </w:divBdr>
        </w:div>
      </w:divsChild>
    </w:div>
    <w:div w:id="744575515">
      <w:bodyDiv w:val="1"/>
      <w:marLeft w:val="0"/>
      <w:marRight w:val="0"/>
      <w:marTop w:val="0"/>
      <w:marBottom w:val="0"/>
      <w:divBdr>
        <w:top w:val="none" w:sz="0" w:space="0" w:color="auto"/>
        <w:left w:val="none" w:sz="0" w:space="0" w:color="auto"/>
        <w:bottom w:val="none" w:sz="0" w:space="0" w:color="auto"/>
        <w:right w:val="none" w:sz="0" w:space="0" w:color="auto"/>
      </w:divBdr>
    </w:div>
    <w:div w:id="750346091">
      <w:bodyDiv w:val="1"/>
      <w:marLeft w:val="0"/>
      <w:marRight w:val="0"/>
      <w:marTop w:val="0"/>
      <w:marBottom w:val="0"/>
      <w:divBdr>
        <w:top w:val="none" w:sz="0" w:space="0" w:color="auto"/>
        <w:left w:val="none" w:sz="0" w:space="0" w:color="auto"/>
        <w:bottom w:val="none" w:sz="0" w:space="0" w:color="auto"/>
        <w:right w:val="none" w:sz="0" w:space="0" w:color="auto"/>
      </w:divBdr>
    </w:div>
    <w:div w:id="754479631">
      <w:bodyDiv w:val="1"/>
      <w:marLeft w:val="0"/>
      <w:marRight w:val="0"/>
      <w:marTop w:val="0"/>
      <w:marBottom w:val="0"/>
      <w:divBdr>
        <w:top w:val="none" w:sz="0" w:space="0" w:color="auto"/>
        <w:left w:val="none" w:sz="0" w:space="0" w:color="auto"/>
        <w:bottom w:val="none" w:sz="0" w:space="0" w:color="auto"/>
        <w:right w:val="none" w:sz="0" w:space="0" w:color="auto"/>
      </w:divBdr>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06046530">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896547380">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2162435">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4653027">
      <w:bodyDiv w:val="1"/>
      <w:marLeft w:val="0"/>
      <w:marRight w:val="0"/>
      <w:marTop w:val="0"/>
      <w:marBottom w:val="0"/>
      <w:divBdr>
        <w:top w:val="none" w:sz="0" w:space="0" w:color="auto"/>
        <w:left w:val="none" w:sz="0" w:space="0" w:color="auto"/>
        <w:bottom w:val="none" w:sz="0" w:space="0" w:color="auto"/>
        <w:right w:val="none" w:sz="0" w:space="0" w:color="auto"/>
      </w:divBdr>
    </w:div>
    <w:div w:id="92742613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13858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610149">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5316548">
      <w:bodyDiv w:val="1"/>
      <w:marLeft w:val="0"/>
      <w:marRight w:val="0"/>
      <w:marTop w:val="0"/>
      <w:marBottom w:val="0"/>
      <w:divBdr>
        <w:top w:val="none" w:sz="0" w:space="0" w:color="auto"/>
        <w:left w:val="none" w:sz="0" w:space="0" w:color="auto"/>
        <w:bottom w:val="none" w:sz="0" w:space="0" w:color="auto"/>
        <w:right w:val="none" w:sz="0" w:space="0" w:color="auto"/>
      </w:divBdr>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952906">
      <w:bodyDiv w:val="1"/>
      <w:marLeft w:val="0"/>
      <w:marRight w:val="0"/>
      <w:marTop w:val="0"/>
      <w:marBottom w:val="0"/>
      <w:divBdr>
        <w:top w:val="none" w:sz="0" w:space="0" w:color="auto"/>
        <w:left w:val="none" w:sz="0" w:space="0" w:color="auto"/>
        <w:bottom w:val="none" w:sz="0" w:space="0" w:color="auto"/>
        <w:right w:val="none" w:sz="0" w:space="0" w:color="auto"/>
      </w:divBdr>
    </w:div>
    <w:div w:id="1133863310">
      <w:bodyDiv w:val="1"/>
      <w:marLeft w:val="0"/>
      <w:marRight w:val="0"/>
      <w:marTop w:val="0"/>
      <w:marBottom w:val="0"/>
      <w:divBdr>
        <w:top w:val="none" w:sz="0" w:space="0" w:color="auto"/>
        <w:left w:val="none" w:sz="0" w:space="0" w:color="auto"/>
        <w:bottom w:val="none" w:sz="0" w:space="0" w:color="auto"/>
        <w:right w:val="none" w:sz="0" w:space="0" w:color="auto"/>
      </w:divBdr>
    </w:div>
    <w:div w:id="1194687594">
      <w:bodyDiv w:val="1"/>
      <w:marLeft w:val="0"/>
      <w:marRight w:val="0"/>
      <w:marTop w:val="0"/>
      <w:marBottom w:val="0"/>
      <w:divBdr>
        <w:top w:val="none" w:sz="0" w:space="0" w:color="auto"/>
        <w:left w:val="none" w:sz="0" w:space="0" w:color="auto"/>
        <w:bottom w:val="none" w:sz="0" w:space="0" w:color="auto"/>
        <w:right w:val="none" w:sz="0" w:space="0" w:color="auto"/>
      </w:divBdr>
      <w:divsChild>
        <w:div w:id="258488960">
          <w:marLeft w:val="806"/>
          <w:marRight w:val="0"/>
          <w:marTop w:val="75"/>
          <w:marBottom w:val="0"/>
          <w:divBdr>
            <w:top w:val="none" w:sz="0" w:space="0" w:color="auto"/>
            <w:left w:val="none" w:sz="0" w:space="0" w:color="auto"/>
            <w:bottom w:val="none" w:sz="0" w:space="0" w:color="auto"/>
            <w:right w:val="none" w:sz="0" w:space="0" w:color="auto"/>
          </w:divBdr>
        </w:div>
        <w:div w:id="671444858">
          <w:marLeft w:val="1354"/>
          <w:marRight w:val="0"/>
          <w:marTop w:val="75"/>
          <w:marBottom w:val="0"/>
          <w:divBdr>
            <w:top w:val="none" w:sz="0" w:space="0" w:color="auto"/>
            <w:left w:val="none" w:sz="0" w:space="0" w:color="auto"/>
            <w:bottom w:val="none" w:sz="0" w:space="0" w:color="auto"/>
            <w:right w:val="none" w:sz="0" w:space="0" w:color="auto"/>
          </w:divBdr>
        </w:div>
        <w:div w:id="1785688246">
          <w:marLeft w:val="1354"/>
          <w:marRight w:val="0"/>
          <w:marTop w:val="75"/>
          <w:marBottom w:val="0"/>
          <w:divBdr>
            <w:top w:val="none" w:sz="0" w:space="0" w:color="auto"/>
            <w:left w:val="none" w:sz="0" w:space="0" w:color="auto"/>
            <w:bottom w:val="none" w:sz="0" w:space="0" w:color="auto"/>
            <w:right w:val="none" w:sz="0" w:space="0" w:color="auto"/>
          </w:divBdr>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6326177">
      <w:bodyDiv w:val="1"/>
      <w:marLeft w:val="0"/>
      <w:marRight w:val="0"/>
      <w:marTop w:val="0"/>
      <w:marBottom w:val="0"/>
      <w:divBdr>
        <w:top w:val="none" w:sz="0" w:space="0" w:color="auto"/>
        <w:left w:val="none" w:sz="0" w:space="0" w:color="auto"/>
        <w:bottom w:val="none" w:sz="0" w:space="0" w:color="auto"/>
        <w:right w:val="none" w:sz="0" w:space="0" w:color="auto"/>
      </w:divBdr>
    </w:div>
    <w:div w:id="1287587117">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01417613">
      <w:bodyDiv w:val="1"/>
      <w:marLeft w:val="0"/>
      <w:marRight w:val="0"/>
      <w:marTop w:val="0"/>
      <w:marBottom w:val="0"/>
      <w:divBdr>
        <w:top w:val="none" w:sz="0" w:space="0" w:color="auto"/>
        <w:left w:val="none" w:sz="0" w:space="0" w:color="auto"/>
        <w:bottom w:val="none" w:sz="0" w:space="0" w:color="auto"/>
        <w:right w:val="none" w:sz="0" w:space="0" w:color="auto"/>
      </w:divBdr>
      <w:divsChild>
        <w:div w:id="325090214">
          <w:marLeft w:val="0"/>
          <w:marRight w:val="0"/>
          <w:marTop w:val="0"/>
          <w:marBottom w:val="0"/>
          <w:divBdr>
            <w:top w:val="none" w:sz="0" w:space="0" w:color="auto"/>
            <w:left w:val="none" w:sz="0" w:space="0" w:color="auto"/>
            <w:bottom w:val="none" w:sz="0" w:space="0" w:color="auto"/>
            <w:right w:val="none" w:sz="0" w:space="0" w:color="auto"/>
          </w:divBdr>
        </w:div>
      </w:divsChild>
    </w:div>
    <w:div w:id="1335647255">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35513005">
      <w:bodyDiv w:val="1"/>
      <w:marLeft w:val="0"/>
      <w:marRight w:val="0"/>
      <w:marTop w:val="0"/>
      <w:marBottom w:val="0"/>
      <w:divBdr>
        <w:top w:val="none" w:sz="0" w:space="0" w:color="auto"/>
        <w:left w:val="none" w:sz="0" w:space="0" w:color="auto"/>
        <w:bottom w:val="none" w:sz="0" w:space="0" w:color="auto"/>
        <w:right w:val="none" w:sz="0" w:space="0" w:color="auto"/>
      </w:divBdr>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318691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06893126">
      <w:bodyDiv w:val="1"/>
      <w:marLeft w:val="0"/>
      <w:marRight w:val="0"/>
      <w:marTop w:val="0"/>
      <w:marBottom w:val="0"/>
      <w:divBdr>
        <w:top w:val="none" w:sz="0" w:space="0" w:color="auto"/>
        <w:left w:val="none" w:sz="0" w:space="0" w:color="auto"/>
        <w:bottom w:val="none" w:sz="0" w:space="0" w:color="auto"/>
        <w:right w:val="none" w:sz="0" w:space="0" w:color="auto"/>
      </w:divBdr>
      <w:divsChild>
        <w:div w:id="2000500685">
          <w:marLeft w:val="274"/>
          <w:marRight w:val="0"/>
          <w:marTop w:val="150"/>
          <w:marBottom w:val="0"/>
          <w:divBdr>
            <w:top w:val="none" w:sz="0" w:space="0" w:color="auto"/>
            <w:left w:val="none" w:sz="0" w:space="0" w:color="auto"/>
            <w:bottom w:val="none" w:sz="0" w:space="0" w:color="auto"/>
            <w:right w:val="none" w:sz="0" w:space="0" w:color="auto"/>
          </w:divBdr>
        </w:div>
      </w:divsChild>
    </w:div>
    <w:div w:id="1509102802">
      <w:bodyDiv w:val="1"/>
      <w:marLeft w:val="0"/>
      <w:marRight w:val="0"/>
      <w:marTop w:val="0"/>
      <w:marBottom w:val="0"/>
      <w:divBdr>
        <w:top w:val="none" w:sz="0" w:space="0" w:color="auto"/>
        <w:left w:val="none" w:sz="0" w:space="0" w:color="auto"/>
        <w:bottom w:val="none" w:sz="0" w:space="0" w:color="auto"/>
        <w:right w:val="none" w:sz="0" w:space="0" w:color="auto"/>
      </w:divBdr>
      <w:divsChild>
        <w:div w:id="2114862617">
          <w:marLeft w:val="0"/>
          <w:marRight w:val="0"/>
          <w:marTop w:val="0"/>
          <w:marBottom w:val="0"/>
          <w:divBdr>
            <w:top w:val="none" w:sz="0" w:space="0" w:color="auto"/>
            <w:left w:val="none" w:sz="0" w:space="0" w:color="auto"/>
            <w:bottom w:val="none" w:sz="0" w:space="0" w:color="auto"/>
            <w:right w:val="none" w:sz="0" w:space="0" w:color="auto"/>
          </w:divBdr>
        </w:div>
      </w:divsChild>
    </w:div>
    <w:div w:id="151781502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244040">
      <w:bodyDiv w:val="1"/>
      <w:marLeft w:val="0"/>
      <w:marRight w:val="0"/>
      <w:marTop w:val="0"/>
      <w:marBottom w:val="0"/>
      <w:divBdr>
        <w:top w:val="none" w:sz="0" w:space="0" w:color="auto"/>
        <w:left w:val="none" w:sz="0" w:space="0" w:color="auto"/>
        <w:bottom w:val="none" w:sz="0" w:space="0" w:color="auto"/>
        <w:right w:val="none" w:sz="0" w:space="0" w:color="auto"/>
      </w:divBdr>
      <w:divsChild>
        <w:div w:id="1907884871">
          <w:marLeft w:val="0"/>
          <w:marRight w:val="0"/>
          <w:marTop w:val="0"/>
          <w:marBottom w:val="0"/>
          <w:divBdr>
            <w:top w:val="none" w:sz="0" w:space="0" w:color="auto"/>
            <w:left w:val="none" w:sz="0" w:space="0" w:color="auto"/>
            <w:bottom w:val="none" w:sz="0" w:space="0" w:color="auto"/>
            <w:right w:val="none" w:sz="0" w:space="0" w:color="auto"/>
          </w:divBdr>
          <w:divsChild>
            <w:div w:id="293951073">
              <w:marLeft w:val="0"/>
              <w:marRight w:val="0"/>
              <w:marTop w:val="0"/>
              <w:marBottom w:val="0"/>
              <w:divBdr>
                <w:top w:val="single" w:sz="6" w:space="0" w:color="FFFFFF"/>
                <w:left w:val="single" w:sz="6" w:space="0" w:color="FFFFFF"/>
                <w:bottom w:val="single" w:sz="6" w:space="0" w:color="FFFFFF"/>
                <w:right w:val="single" w:sz="6" w:space="0" w:color="FFFFFF"/>
              </w:divBdr>
              <w:divsChild>
                <w:div w:id="828834843">
                  <w:marLeft w:val="0"/>
                  <w:marRight w:val="0"/>
                  <w:marTop w:val="0"/>
                  <w:marBottom w:val="0"/>
                  <w:divBdr>
                    <w:top w:val="none" w:sz="0" w:space="0" w:color="auto"/>
                    <w:left w:val="none" w:sz="0" w:space="0" w:color="auto"/>
                    <w:bottom w:val="none" w:sz="0" w:space="0" w:color="auto"/>
                    <w:right w:val="none" w:sz="0" w:space="0" w:color="auto"/>
                  </w:divBdr>
                  <w:divsChild>
                    <w:div w:id="1612854180">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91863326">
          <w:marLeft w:val="0"/>
          <w:marRight w:val="0"/>
          <w:marTop w:val="0"/>
          <w:marBottom w:val="0"/>
          <w:divBdr>
            <w:top w:val="none" w:sz="0" w:space="0" w:color="auto"/>
            <w:left w:val="none" w:sz="0" w:space="0" w:color="auto"/>
            <w:bottom w:val="none" w:sz="0" w:space="0" w:color="auto"/>
            <w:right w:val="none" w:sz="0" w:space="0" w:color="auto"/>
          </w:divBdr>
          <w:divsChild>
            <w:div w:id="465201166">
              <w:marLeft w:val="0"/>
              <w:marRight w:val="0"/>
              <w:marTop w:val="0"/>
              <w:marBottom w:val="0"/>
              <w:divBdr>
                <w:top w:val="none" w:sz="0" w:space="0" w:color="auto"/>
                <w:left w:val="none" w:sz="0" w:space="0" w:color="auto"/>
                <w:bottom w:val="none" w:sz="0" w:space="0" w:color="auto"/>
                <w:right w:val="none" w:sz="0" w:space="0" w:color="auto"/>
              </w:divBdr>
              <w:divsChild>
                <w:div w:id="1211965329">
                  <w:marLeft w:val="0"/>
                  <w:marRight w:val="0"/>
                  <w:marTop w:val="0"/>
                  <w:marBottom w:val="0"/>
                  <w:divBdr>
                    <w:top w:val="none" w:sz="0" w:space="0" w:color="auto"/>
                    <w:left w:val="none" w:sz="0" w:space="0" w:color="auto"/>
                    <w:bottom w:val="none" w:sz="0" w:space="0" w:color="auto"/>
                    <w:right w:val="none" w:sz="0" w:space="0" w:color="auto"/>
                  </w:divBdr>
                  <w:divsChild>
                    <w:div w:id="1311330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50279875">
      <w:bodyDiv w:val="1"/>
      <w:marLeft w:val="0"/>
      <w:marRight w:val="0"/>
      <w:marTop w:val="0"/>
      <w:marBottom w:val="0"/>
      <w:divBdr>
        <w:top w:val="none" w:sz="0" w:space="0" w:color="auto"/>
        <w:left w:val="none" w:sz="0" w:space="0" w:color="auto"/>
        <w:bottom w:val="none" w:sz="0" w:space="0" w:color="auto"/>
        <w:right w:val="none" w:sz="0" w:space="0" w:color="auto"/>
      </w:divBdr>
    </w:div>
    <w:div w:id="1656451991">
      <w:bodyDiv w:val="1"/>
      <w:marLeft w:val="0"/>
      <w:marRight w:val="0"/>
      <w:marTop w:val="0"/>
      <w:marBottom w:val="0"/>
      <w:divBdr>
        <w:top w:val="none" w:sz="0" w:space="0" w:color="auto"/>
        <w:left w:val="none" w:sz="0" w:space="0" w:color="auto"/>
        <w:bottom w:val="none" w:sz="0" w:space="0" w:color="auto"/>
        <w:right w:val="none" w:sz="0" w:space="0" w:color="auto"/>
      </w:divBdr>
      <w:divsChild>
        <w:div w:id="307172302">
          <w:marLeft w:val="1354"/>
          <w:marRight w:val="0"/>
          <w:marTop w:val="75"/>
          <w:marBottom w:val="0"/>
          <w:divBdr>
            <w:top w:val="none" w:sz="0" w:space="0" w:color="auto"/>
            <w:left w:val="none" w:sz="0" w:space="0" w:color="auto"/>
            <w:bottom w:val="none" w:sz="0" w:space="0" w:color="auto"/>
            <w:right w:val="none" w:sz="0" w:space="0" w:color="auto"/>
          </w:divBdr>
        </w:div>
        <w:div w:id="1790852294">
          <w:marLeft w:val="806"/>
          <w:marRight w:val="0"/>
          <w:marTop w:val="75"/>
          <w:marBottom w:val="0"/>
          <w:divBdr>
            <w:top w:val="none" w:sz="0" w:space="0" w:color="auto"/>
            <w:left w:val="none" w:sz="0" w:space="0" w:color="auto"/>
            <w:bottom w:val="none" w:sz="0" w:space="0" w:color="auto"/>
            <w:right w:val="none" w:sz="0" w:space="0" w:color="auto"/>
          </w:divBdr>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5858552">
      <w:bodyDiv w:val="1"/>
      <w:marLeft w:val="0"/>
      <w:marRight w:val="0"/>
      <w:marTop w:val="0"/>
      <w:marBottom w:val="0"/>
      <w:divBdr>
        <w:top w:val="none" w:sz="0" w:space="0" w:color="auto"/>
        <w:left w:val="none" w:sz="0" w:space="0" w:color="auto"/>
        <w:bottom w:val="none" w:sz="0" w:space="0" w:color="auto"/>
        <w:right w:val="none" w:sz="0" w:space="0" w:color="auto"/>
      </w:divBdr>
      <w:divsChild>
        <w:div w:id="339626651">
          <w:marLeft w:val="274"/>
          <w:marRight w:val="0"/>
          <w:marTop w:val="150"/>
          <w:marBottom w:val="0"/>
          <w:divBdr>
            <w:top w:val="none" w:sz="0" w:space="0" w:color="auto"/>
            <w:left w:val="none" w:sz="0" w:space="0" w:color="auto"/>
            <w:bottom w:val="none" w:sz="0" w:space="0" w:color="auto"/>
            <w:right w:val="none" w:sz="0" w:space="0" w:color="auto"/>
          </w:divBdr>
        </w:div>
        <w:div w:id="1142386531">
          <w:marLeft w:val="274"/>
          <w:marRight w:val="0"/>
          <w:marTop w:val="150"/>
          <w:marBottom w:val="0"/>
          <w:divBdr>
            <w:top w:val="none" w:sz="0" w:space="0" w:color="auto"/>
            <w:left w:val="none" w:sz="0" w:space="0" w:color="auto"/>
            <w:bottom w:val="none" w:sz="0" w:space="0" w:color="auto"/>
            <w:right w:val="none" w:sz="0" w:space="0" w:color="auto"/>
          </w:divBdr>
        </w:div>
      </w:divsChild>
    </w:div>
    <w:div w:id="1699427746">
      <w:bodyDiv w:val="1"/>
      <w:marLeft w:val="0"/>
      <w:marRight w:val="0"/>
      <w:marTop w:val="0"/>
      <w:marBottom w:val="0"/>
      <w:divBdr>
        <w:top w:val="none" w:sz="0" w:space="0" w:color="auto"/>
        <w:left w:val="none" w:sz="0" w:space="0" w:color="auto"/>
        <w:bottom w:val="none" w:sz="0" w:space="0" w:color="auto"/>
        <w:right w:val="none" w:sz="0" w:space="0" w:color="auto"/>
      </w:divBdr>
    </w:div>
    <w:div w:id="1717971162">
      <w:bodyDiv w:val="1"/>
      <w:marLeft w:val="0"/>
      <w:marRight w:val="0"/>
      <w:marTop w:val="0"/>
      <w:marBottom w:val="0"/>
      <w:divBdr>
        <w:top w:val="none" w:sz="0" w:space="0" w:color="auto"/>
        <w:left w:val="none" w:sz="0" w:space="0" w:color="auto"/>
        <w:bottom w:val="none" w:sz="0" w:space="0" w:color="auto"/>
        <w:right w:val="none" w:sz="0" w:space="0" w:color="auto"/>
      </w:divBdr>
      <w:divsChild>
        <w:div w:id="1072696575">
          <w:marLeft w:val="274"/>
          <w:marRight w:val="0"/>
          <w:marTop w:val="0"/>
          <w:marBottom w:val="0"/>
          <w:divBdr>
            <w:top w:val="none" w:sz="0" w:space="0" w:color="auto"/>
            <w:left w:val="none" w:sz="0" w:space="0" w:color="auto"/>
            <w:bottom w:val="none" w:sz="0" w:space="0" w:color="auto"/>
            <w:right w:val="none" w:sz="0" w:space="0" w:color="auto"/>
          </w:divBdr>
        </w:div>
        <w:div w:id="1429422599">
          <w:marLeft w:val="274"/>
          <w:marRight w:val="0"/>
          <w:marTop w:val="0"/>
          <w:marBottom w:val="0"/>
          <w:divBdr>
            <w:top w:val="none" w:sz="0" w:space="0" w:color="auto"/>
            <w:left w:val="none" w:sz="0" w:space="0" w:color="auto"/>
            <w:bottom w:val="none" w:sz="0" w:space="0" w:color="auto"/>
            <w:right w:val="none" w:sz="0" w:space="0" w:color="auto"/>
          </w:divBdr>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8475185">
      <w:bodyDiv w:val="1"/>
      <w:marLeft w:val="0"/>
      <w:marRight w:val="0"/>
      <w:marTop w:val="0"/>
      <w:marBottom w:val="0"/>
      <w:divBdr>
        <w:top w:val="none" w:sz="0" w:space="0" w:color="auto"/>
        <w:left w:val="none" w:sz="0" w:space="0" w:color="auto"/>
        <w:bottom w:val="none" w:sz="0" w:space="0" w:color="auto"/>
        <w:right w:val="none" w:sz="0" w:space="0" w:color="auto"/>
      </w:divBdr>
    </w:div>
    <w:div w:id="1748771371">
      <w:bodyDiv w:val="1"/>
      <w:marLeft w:val="0"/>
      <w:marRight w:val="0"/>
      <w:marTop w:val="0"/>
      <w:marBottom w:val="0"/>
      <w:divBdr>
        <w:top w:val="none" w:sz="0" w:space="0" w:color="auto"/>
        <w:left w:val="none" w:sz="0" w:space="0" w:color="auto"/>
        <w:bottom w:val="none" w:sz="0" w:space="0" w:color="auto"/>
        <w:right w:val="none" w:sz="0" w:space="0" w:color="auto"/>
      </w:divBdr>
    </w:div>
    <w:div w:id="1758944992">
      <w:bodyDiv w:val="1"/>
      <w:marLeft w:val="0"/>
      <w:marRight w:val="0"/>
      <w:marTop w:val="0"/>
      <w:marBottom w:val="0"/>
      <w:divBdr>
        <w:top w:val="none" w:sz="0" w:space="0" w:color="auto"/>
        <w:left w:val="none" w:sz="0" w:space="0" w:color="auto"/>
        <w:bottom w:val="none" w:sz="0" w:space="0" w:color="auto"/>
        <w:right w:val="none" w:sz="0" w:space="0" w:color="auto"/>
      </w:divBdr>
      <w:divsChild>
        <w:div w:id="1483236105">
          <w:marLeft w:val="1800"/>
          <w:marRight w:val="0"/>
          <w:marTop w:val="0"/>
          <w:marBottom w:val="0"/>
          <w:divBdr>
            <w:top w:val="none" w:sz="0" w:space="0" w:color="auto"/>
            <w:left w:val="none" w:sz="0" w:space="0" w:color="auto"/>
            <w:bottom w:val="none" w:sz="0" w:space="0" w:color="auto"/>
            <w:right w:val="none" w:sz="0" w:space="0" w:color="auto"/>
          </w:divBdr>
        </w:div>
        <w:div w:id="1648633878">
          <w:marLeft w:val="1800"/>
          <w:marRight w:val="0"/>
          <w:marTop w:val="0"/>
          <w:marBottom w:val="0"/>
          <w:divBdr>
            <w:top w:val="none" w:sz="0" w:space="0" w:color="auto"/>
            <w:left w:val="none" w:sz="0" w:space="0" w:color="auto"/>
            <w:bottom w:val="none" w:sz="0" w:space="0" w:color="auto"/>
            <w:right w:val="none" w:sz="0" w:space="0" w:color="auto"/>
          </w:divBdr>
        </w:div>
        <w:div w:id="1873880204">
          <w:marLeft w:val="1800"/>
          <w:marRight w:val="0"/>
          <w:marTop w:val="0"/>
          <w:marBottom w:val="0"/>
          <w:divBdr>
            <w:top w:val="none" w:sz="0" w:space="0" w:color="auto"/>
            <w:left w:val="none" w:sz="0" w:space="0" w:color="auto"/>
            <w:bottom w:val="none" w:sz="0" w:space="0" w:color="auto"/>
            <w:right w:val="none" w:sz="0" w:space="0" w:color="auto"/>
          </w:divBdr>
        </w:div>
      </w:divsChild>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793404041">
      <w:bodyDiv w:val="1"/>
      <w:marLeft w:val="0"/>
      <w:marRight w:val="0"/>
      <w:marTop w:val="0"/>
      <w:marBottom w:val="0"/>
      <w:divBdr>
        <w:top w:val="none" w:sz="0" w:space="0" w:color="auto"/>
        <w:left w:val="none" w:sz="0" w:space="0" w:color="auto"/>
        <w:bottom w:val="none" w:sz="0" w:space="0" w:color="auto"/>
        <w:right w:val="none" w:sz="0" w:space="0" w:color="auto"/>
      </w:divBdr>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84321377">
      <w:bodyDiv w:val="1"/>
      <w:marLeft w:val="0"/>
      <w:marRight w:val="0"/>
      <w:marTop w:val="0"/>
      <w:marBottom w:val="0"/>
      <w:divBdr>
        <w:top w:val="none" w:sz="0" w:space="0" w:color="auto"/>
        <w:left w:val="none" w:sz="0" w:space="0" w:color="auto"/>
        <w:bottom w:val="none" w:sz="0" w:space="0" w:color="auto"/>
        <w:right w:val="none" w:sz="0" w:space="0" w:color="auto"/>
      </w:divBdr>
    </w:div>
    <w:div w:id="1906138298">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39560024">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70283592">
      <w:bodyDiv w:val="1"/>
      <w:marLeft w:val="0"/>
      <w:marRight w:val="0"/>
      <w:marTop w:val="0"/>
      <w:marBottom w:val="0"/>
      <w:divBdr>
        <w:top w:val="none" w:sz="0" w:space="0" w:color="auto"/>
        <w:left w:val="none" w:sz="0" w:space="0" w:color="auto"/>
        <w:bottom w:val="none" w:sz="0" w:space="0" w:color="auto"/>
        <w:right w:val="none" w:sz="0" w:space="0" w:color="auto"/>
      </w:divBdr>
      <w:divsChild>
        <w:div w:id="629672153">
          <w:marLeft w:val="274"/>
          <w:marRight w:val="0"/>
          <w:marTop w:val="150"/>
          <w:marBottom w:val="0"/>
          <w:divBdr>
            <w:top w:val="none" w:sz="0" w:space="0" w:color="auto"/>
            <w:left w:val="none" w:sz="0" w:space="0" w:color="auto"/>
            <w:bottom w:val="none" w:sz="0" w:space="0" w:color="auto"/>
            <w:right w:val="none" w:sz="0" w:space="0" w:color="auto"/>
          </w:divBdr>
        </w:div>
        <w:div w:id="1169177327">
          <w:marLeft w:val="274"/>
          <w:marRight w:val="0"/>
          <w:marTop w:val="150"/>
          <w:marBottom w:val="0"/>
          <w:divBdr>
            <w:top w:val="none" w:sz="0" w:space="0" w:color="auto"/>
            <w:left w:val="none" w:sz="0" w:space="0" w:color="auto"/>
            <w:bottom w:val="none" w:sz="0" w:space="0" w:color="auto"/>
            <w:right w:val="none" w:sz="0" w:space="0" w:color="auto"/>
          </w:divBdr>
        </w:div>
        <w:div w:id="1593313901">
          <w:marLeft w:val="274"/>
          <w:marRight w:val="0"/>
          <w:marTop w:val="150"/>
          <w:marBottom w:val="0"/>
          <w:divBdr>
            <w:top w:val="none" w:sz="0" w:space="0" w:color="auto"/>
            <w:left w:val="none" w:sz="0" w:space="0" w:color="auto"/>
            <w:bottom w:val="none" w:sz="0" w:space="0" w:color="auto"/>
            <w:right w:val="none" w:sz="0" w:space="0" w:color="auto"/>
          </w:divBdr>
        </w:div>
      </w:divsChild>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28166333">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4708553">
      <w:bodyDiv w:val="1"/>
      <w:marLeft w:val="0"/>
      <w:marRight w:val="0"/>
      <w:marTop w:val="0"/>
      <w:marBottom w:val="0"/>
      <w:divBdr>
        <w:top w:val="none" w:sz="0" w:space="0" w:color="auto"/>
        <w:left w:val="none" w:sz="0" w:space="0" w:color="auto"/>
        <w:bottom w:val="none" w:sz="0" w:space="0" w:color="auto"/>
        <w:right w:val="none" w:sz="0" w:space="0" w:color="auto"/>
      </w:divBdr>
      <w:divsChild>
        <w:div w:id="100802142">
          <w:marLeft w:val="806"/>
          <w:marRight w:val="0"/>
          <w:marTop w:val="75"/>
          <w:marBottom w:val="0"/>
          <w:divBdr>
            <w:top w:val="none" w:sz="0" w:space="0" w:color="auto"/>
            <w:left w:val="none" w:sz="0" w:space="0" w:color="auto"/>
            <w:bottom w:val="none" w:sz="0" w:space="0" w:color="auto"/>
            <w:right w:val="none" w:sz="0" w:space="0" w:color="auto"/>
          </w:divBdr>
        </w:div>
        <w:div w:id="313339081">
          <w:marLeft w:val="274"/>
          <w:marRight w:val="0"/>
          <w:marTop w:val="150"/>
          <w:marBottom w:val="0"/>
          <w:divBdr>
            <w:top w:val="none" w:sz="0" w:space="0" w:color="auto"/>
            <w:left w:val="none" w:sz="0" w:space="0" w:color="auto"/>
            <w:bottom w:val="none" w:sz="0" w:space="0" w:color="auto"/>
            <w:right w:val="none" w:sz="0" w:space="0" w:color="auto"/>
          </w:divBdr>
        </w:div>
        <w:div w:id="1924414995">
          <w:marLeft w:val="806"/>
          <w:marRight w:val="0"/>
          <w:marTop w:val="75"/>
          <w:marBottom w:val="0"/>
          <w:divBdr>
            <w:top w:val="none" w:sz="0" w:space="0" w:color="auto"/>
            <w:left w:val="none" w:sz="0" w:space="0" w:color="auto"/>
            <w:bottom w:val="none" w:sz="0" w:space="0" w:color="auto"/>
            <w:right w:val="none" w:sz="0" w:space="0" w:color="auto"/>
          </w:divBdr>
        </w:div>
      </w:divsChild>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6" ma:contentTypeDescription="Create a new document." ma:contentTypeScope="" ma:versionID="0371d082061dbe54ef498b9529c7ecc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e36244ec19a8fd32ad668dbac72194a7"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3E6F7E-BE4C-4D7F-9D04-69088B36E5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ABE9C9-2D45-46E2-A30F-35FAAC744D4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20444EB-31A9-43EA-BA4F-3EA23A5542BC}">
  <ds:schemaRefs>
    <ds:schemaRef ds:uri="http://schemas.openxmlformats.org/officeDocument/2006/bibliography"/>
  </ds:schemaRefs>
</ds:datastoreItem>
</file>

<file path=customXml/itemProps4.xml><?xml version="1.0" encoding="utf-8"?>
<ds:datastoreItem xmlns:ds="http://schemas.openxmlformats.org/officeDocument/2006/customXml" ds:itemID="{C038415C-B94D-4F4E-94AB-D1B81A192C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3543</Words>
  <Characters>20200</Characters>
  <Application>Microsoft Office Word</Application>
  <DocSecurity>0</DocSecurity>
  <Lines>168</Lines>
  <Paragraphs>47</Paragraphs>
  <ScaleCrop>false</ScaleCrop>
  <LinksUpToDate>false</LinksUpToDate>
  <CharactersWithSpaces>23696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2023-11-03T09:04:00Z</dcterms:created>
  <dcterms:modified xsi:type="dcterms:W3CDTF">2023-11-03T09:07:00Z</dcterms:modified>
  <cp:category>INTERNAL USE ONLY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2021-08-04T08:14:54Z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49641732-7d24-436f-bee0-2157b9af6d75</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ies>
</file>